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81F" w:rsidRPr="000815A9" w:rsidRDefault="00F4681F" w:rsidP="00F4681F">
      <w:pPr>
        <w:pStyle w:val="Heading1"/>
        <w:spacing w:line="120" w:lineRule="auto"/>
        <w:jc w:val="center"/>
        <w:rPr>
          <w:color w:val="000000" w:themeColor="text1"/>
          <w:sz w:val="36"/>
          <w:szCs w:val="36"/>
        </w:rPr>
      </w:pPr>
      <w:r w:rsidRPr="000815A9">
        <w:rPr>
          <w:color w:val="000000" w:themeColor="text1"/>
          <w:sz w:val="36"/>
          <w:szCs w:val="36"/>
        </w:rPr>
        <w:t>Софийски Университет „Св. Климент Охридски”</w:t>
      </w:r>
    </w:p>
    <w:p w:rsidR="00F4681F" w:rsidRPr="000815A9" w:rsidRDefault="00F4681F" w:rsidP="00F4681F">
      <w:pPr>
        <w:pStyle w:val="Heading1"/>
        <w:spacing w:line="120" w:lineRule="auto"/>
        <w:jc w:val="center"/>
        <w:rPr>
          <w:color w:val="000000" w:themeColor="text1"/>
        </w:rPr>
      </w:pPr>
      <w:r w:rsidRPr="000815A9">
        <w:rPr>
          <w:color w:val="000000" w:themeColor="text1"/>
        </w:rPr>
        <w:t>специалност „Управленски Информационни системи”</w:t>
      </w:r>
    </w:p>
    <w:p w:rsidR="00F4681F" w:rsidRPr="00920485" w:rsidRDefault="00F4681F" w:rsidP="00920485">
      <w:pPr>
        <w:pStyle w:val="headin"/>
      </w:pPr>
    </w:p>
    <w:p w:rsidR="00F4681F" w:rsidRDefault="00F4681F" w:rsidP="00F4681F"/>
    <w:p w:rsidR="00F4681F" w:rsidRDefault="00F4681F" w:rsidP="00F4681F"/>
    <w:p w:rsidR="00F4681F" w:rsidRDefault="00F4681F" w:rsidP="00F4681F"/>
    <w:p w:rsidR="00F4681F" w:rsidRDefault="00F4681F" w:rsidP="00F4681F"/>
    <w:p w:rsidR="00F4681F" w:rsidRPr="000815A9" w:rsidRDefault="00F4681F" w:rsidP="00F4681F">
      <w:pPr>
        <w:rPr>
          <w:lang w:val="en-US"/>
        </w:rPr>
      </w:pPr>
    </w:p>
    <w:p w:rsidR="00F4681F" w:rsidRDefault="00F4681F" w:rsidP="00F4681F">
      <w:pPr>
        <w:jc w:val="center"/>
        <w:rPr>
          <w:b/>
          <w:sz w:val="28"/>
          <w:szCs w:val="28"/>
        </w:rPr>
      </w:pPr>
    </w:p>
    <w:p w:rsidR="00F4681F" w:rsidRDefault="000815A9" w:rsidP="00F4681F">
      <w:pPr>
        <w:jc w:val="center"/>
        <w:rPr>
          <w:b/>
          <w:sz w:val="32"/>
          <w:szCs w:val="32"/>
        </w:rPr>
      </w:pPr>
      <w:r w:rsidRPr="000815A9">
        <w:rPr>
          <w:b/>
          <w:sz w:val="32"/>
          <w:szCs w:val="32"/>
        </w:rPr>
        <w:t>Курсова работа</w:t>
      </w:r>
      <w:r w:rsidR="00F4681F" w:rsidRPr="000815A9">
        <w:rPr>
          <w:b/>
          <w:sz w:val="32"/>
          <w:szCs w:val="32"/>
        </w:rPr>
        <w:t>:</w:t>
      </w:r>
    </w:p>
    <w:p w:rsidR="000815A9" w:rsidRPr="000815A9" w:rsidRDefault="000815A9" w:rsidP="00F4681F">
      <w:pPr>
        <w:jc w:val="center"/>
        <w:rPr>
          <w:b/>
          <w:sz w:val="32"/>
          <w:szCs w:val="32"/>
        </w:rPr>
      </w:pPr>
    </w:p>
    <w:p w:rsidR="00F4681F" w:rsidRPr="000815A9" w:rsidRDefault="000815A9" w:rsidP="00F4681F">
      <w:pPr>
        <w:jc w:val="center"/>
        <w:rPr>
          <w:b/>
          <w:sz w:val="28"/>
          <w:szCs w:val="28"/>
          <w:lang w:val="en-US"/>
        </w:rPr>
      </w:pPr>
      <w:r w:rsidRPr="000815A9">
        <w:rPr>
          <w:b/>
          <w:sz w:val="28"/>
          <w:szCs w:val="28"/>
        </w:rPr>
        <w:t xml:space="preserve">Управление на веригата на доставките. Примерът на </w:t>
      </w:r>
      <w:r w:rsidRPr="000815A9">
        <w:rPr>
          <w:b/>
          <w:sz w:val="28"/>
          <w:szCs w:val="28"/>
          <w:lang w:val="en-US"/>
        </w:rPr>
        <w:t>SHELL</w:t>
      </w:r>
    </w:p>
    <w:p w:rsidR="00F4681F" w:rsidRPr="000815A9" w:rsidRDefault="00F4681F" w:rsidP="00F4681F">
      <w:pPr>
        <w:jc w:val="center"/>
        <w:rPr>
          <w:b/>
          <w:sz w:val="28"/>
          <w:szCs w:val="28"/>
        </w:rPr>
      </w:pPr>
    </w:p>
    <w:p w:rsidR="00F4681F" w:rsidRPr="000815A9" w:rsidRDefault="000815A9" w:rsidP="00F4681F">
      <w:pPr>
        <w:jc w:val="center"/>
        <w:rPr>
          <w:b/>
          <w:sz w:val="28"/>
          <w:szCs w:val="28"/>
        </w:rPr>
      </w:pPr>
      <w:r w:rsidRPr="000815A9">
        <w:rPr>
          <w:b/>
          <w:sz w:val="28"/>
          <w:szCs w:val="28"/>
        </w:rPr>
        <w:t>Курсова работа</w:t>
      </w:r>
      <w:r w:rsidR="00F4681F" w:rsidRPr="000815A9">
        <w:rPr>
          <w:b/>
          <w:sz w:val="28"/>
          <w:szCs w:val="28"/>
        </w:rPr>
        <w:t xml:space="preserve"> по „</w:t>
      </w:r>
      <w:r w:rsidRPr="000815A9">
        <w:rPr>
          <w:b/>
          <w:sz w:val="28"/>
          <w:szCs w:val="28"/>
        </w:rPr>
        <w:t>Управленски информационни системи</w:t>
      </w:r>
      <w:r w:rsidR="00F4681F" w:rsidRPr="000815A9">
        <w:rPr>
          <w:b/>
          <w:sz w:val="28"/>
          <w:szCs w:val="28"/>
        </w:rPr>
        <w:t>”</w:t>
      </w:r>
    </w:p>
    <w:p w:rsidR="00F4681F" w:rsidRDefault="00F4681F" w:rsidP="00F4681F"/>
    <w:p w:rsidR="00F4681F" w:rsidRDefault="00F4681F" w:rsidP="00F4681F"/>
    <w:p w:rsidR="00F4681F" w:rsidRDefault="00F4681F" w:rsidP="00F4681F"/>
    <w:p w:rsidR="00F4681F" w:rsidRDefault="00F4681F" w:rsidP="00F4681F"/>
    <w:p w:rsidR="00F4681F" w:rsidRDefault="00F4681F" w:rsidP="00F4681F"/>
    <w:p w:rsidR="00F4681F" w:rsidRDefault="00F4681F" w:rsidP="00F4681F"/>
    <w:p w:rsidR="00F4681F" w:rsidRPr="00025B41" w:rsidRDefault="00F4681F" w:rsidP="00F4681F">
      <w:pPr>
        <w:rPr>
          <w:sz w:val="24"/>
          <w:szCs w:val="24"/>
        </w:rPr>
      </w:pPr>
      <w:r w:rsidRPr="00025B41">
        <w:rPr>
          <w:sz w:val="24"/>
          <w:szCs w:val="24"/>
        </w:rPr>
        <w:t>Разработил:</w:t>
      </w:r>
      <w:r w:rsidRPr="00025B41">
        <w:rPr>
          <w:sz w:val="24"/>
          <w:szCs w:val="24"/>
        </w:rPr>
        <w:tab/>
      </w:r>
      <w:r w:rsidRPr="00025B41">
        <w:rPr>
          <w:sz w:val="24"/>
          <w:szCs w:val="24"/>
        </w:rPr>
        <w:tab/>
      </w:r>
      <w:r w:rsidRPr="00025B41">
        <w:rPr>
          <w:sz w:val="24"/>
          <w:szCs w:val="24"/>
        </w:rPr>
        <w:tab/>
      </w:r>
      <w:r w:rsidRPr="00025B41">
        <w:rPr>
          <w:sz w:val="24"/>
          <w:szCs w:val="24"/>
        </w:rPr>
        <w:tab/>
      </w:r>
      <w:r w:rsidRPr="00025B41">
        <w:rPr>
          <w:sz w:val="24"/>
          <w:szCs w:val="24"/>
        </w:rPr>
        <w:tab/>
      </w:r>
      <w:r w:rsidRPr="00025B41">
        <w:rPr>
          <w:sz w:val="24"/>
          <w:szCs w:val="24"/>
        </w:rPr>
        <w:tab/>
      </w:r>
      <w:r w:rsidRPr="00025B41">
        <w:rPr>
          <w:sz w:val="24"/>
          <w:szCs w:val="24"/>
        </w:rPr>
        <w:tab/>
      </w:r>
      <w:r w:rsidRPr="00025B41">
        <w:rPr>
          <w:sz w:val="24"/>
          <w:szCs w:val="24"/>
        </w:rPr>
        <w:tab/>
        <w:t>Проверил:</w:t>
      </w:r>
    </w:p>
    <w:p w:rsidR="00F4681F" w:rsidRPr="000815A9" w:rsidRDefault="00F4681F" w:rsidP="00F4681F">
      <w:pPr>
        <w:spacing w:after="40"/>
        <w:rPr>
          <w:sz w:val="24"/>
          <w:szCs w:val="24"/>
        </w:rPr>
      </w:pPr>
      <w:r>
        <w:rPr>
          <w:sz w:val="24"/>
          <w:szCs w:val="24"/>
        </w:rPr>
        <w:t>Мария Николаева Цветкова</w:t>
      </w:r>
      <w:r>
        <w:rPr>
          <w:sz w:val="24"/>
          <w:szCs w:val="24"/>
        </w:rPr>
        <w:tab/>
      </w:r>
      <w:r>
        <w:rPr>
          <w:sz w:val="24"/>
          <w:szCs w:val="24"/>
        </w:rPr>
        <w:tab/>
      </w:r>
      <w:r>
        <w:rPr>
          <w:sz w:val="24"/>
          <w:szCs w:val="24"/>
        </w:rPr>
        <w:tab/>
      </w:r>
      <w:r>
        <w:rPr>
          <w:sz w:val="24"/>
          <w:szCs w:val="24"/>
        </w:rPr>
        <w:tab/>
      </w:r>
      <w:r>
        <w:rPr>
          <w:sz w:val="24"/>
          <w:szCs w:val="24"/>
        </w:rPr>
        <w:tab/>
      </w:r>
      <w:r w:rsidR="000815A9">
        <w:rPr>
          <w:sz w:val="24"/>
          <w:szCs w:val="24"/>
          <w:lang w:val="en-US"/>
        </w:rPr>
        <w:t xml:space="preserve">ac. </w:t>
      </w:r>
      <w:r w:rsidR="000815A9">
        <w:rPr>
          <w:sz w:val="24"/>
          <w:szCs w:val="24"/>
        </w:rPr>
        <w:t>Албена Антонова</w:t>
      </w:r>
    </w:p>
    <w:p w:rsidR="00F4681F" w:rsidRPr="00025B41" w:rsidRDefault="00F4681F" w:rsidP="00F4681F">
      <w:pPr>
        <w:rPr>
          <w:sz w:val="24"/>
          <w:szCs w:val="24"/>
        </w:rPr>
      </w:pPr>
      <w:r w:rsidRPr="00025B41">
        <w:rPr>
          <w:sz w:val="24"/>
          <w:szCs w:val="24"/>
        </w:rPr>
        <w:t xml:space="preserve">Ф.н.: </w:t>
      </w:r>
      <w:r>
        <w:rPr>
          <w:sz w:val="24"/>
          <w:szCs w:val="24"/>
        </w:rPr>
        <w:t>78647</w:t>
      </w:r>
    </w:p>
    <w:p w:rsidR="000815A9" w:rsidRDefault="000815A9" w:rsidP="000815A9">
      <w:pPr>
        <w:rPr>
          <w:sz w:val="24"/>
          <w:szCs w:val="24"/>
        </w:rPr>
      </w:pPr>
    </w:p>
    <w:p w:rsidR="00F4681F" w:rsidRDefault="00F4681F" w:rsidP="000815A9">
      <w:pPr>
        <w:jc w:val="center"/>
      </w:pPr>
      <w:r w:rsidRPr="005A035A">
        <w:rPr>
          <w:noProof/>
          <w:sz w:val="24"/>
          <w:szCs w:val="24"/>
          <w:lang w:eastAsia="bg-BG"/>
        </w:rPr>
        <w:pict>
          <v:shapetype id="_x0000_t32" coordsize="21600,21600" o:spt="32" o:oned="t" path="m,l21600,21600e" filled="f">
            <v:path arrowok="t" fillok="f" o:connecttype="none"/>
            <o:lock v:ext="edit" shapetype="t"/>
          </v:shapetype>
          <v:shape id="_x0000_s1026" type="#_x0000_t32" style="position:absolute;left:0;text-align:left;margin-left:15.4pt;margin-top:652.5pt;width:442.85pt;height:0;z-index:-251656192;mso-position-horizontal-relative:margin;mso-position-vertical-relative:margin" o:connectortype="straight">
            <w10:wrap anchorx="margin" anchory="margin"/>
          </v:shape>
        </w:pict>
      </w:r>
      <w:r w:rsidRPr="00025B41">
        <w:rPr>
          <w:sz w:val="24"/>
          <w:szCs w:val="24"/>
        </w:rPr>
        <w:t>София, 201</w:t>
      </w:r>
      <w:r>
        <w:rPr>
          <w:sz w:val="24"/>
          <w:szCs w:val="24"/>
        </w:rPr>
        <w:t>2</w:t>
      </w:r>
      <w:r w:rsidRPr="00025B41">
        <w:rPr>
          <w:sz w:val="24"/>
          <w:szCs w:val="24"/>
        </w:rPr>
        <w:t>г.</w:t>
      </w:r>
    </w:p>
    <w:p w:rsidR="005D6C1D" w:rsidRPr="005D6C1D" w:rsidRDefault="005D6C1D" w:rsidP="005D6C1D">
      <w:pPr>
        <w:pStyle w:val="Heading2"/>
        <w:spacing w:before="0"/>
        <w:rPr>
          <w:color w:val="1F497D" w:themeColor="text2"/>
          <w:sz w:val="28"/>
          <w:szCs w:val="28"/>
        </w:rPr>
      </w:pPr>
      <w:r w:rsidRPr="005D6C1D">
        <w:rPr>
          <w:color w:val="1F497D" w:themeColor="text2"/>
          <w:sz w:val="28"/>
          <w:szCs w:val="28"/>
        </w:rPr>
        <w:lastRenderedPageBreak/>
        <w:t>Въведение</w:t>
      </w:r>
    </w:p>
    <w:p w:rsidR="006131FA" w:rsidRDefault="00615E09">
      <w:pPr>
        <w:rPr>
          <w:rFonts w:asciiTheme="majorHAnsi" w:hAnsiTheme="majorHAnsi"/>
          <w:sz w:val="24"/>
          <w:szCs w:val="24"/>
        </w:rPr>
      </w:pPr>
      <w:r>
        <w:rPr>
          <w:rFonts w:asciiTheme="majorHAnsi" w:hAnsiTheme="majorHAnsi"/>
          <w:sz w:val="24"/>
          <w:szCs w:val="24"/>
        </w:rPr>
        <w:t xml:space="preserve">Управлението на запасите от стоки е централен </w:t>
      </w:r>
      <w:r w:rsidR="005869E7">
        <w:rPr>
          <w:rFonts w:asciiTheme="majorHAnsi" w:hAnsiTheme="majorHAnsi"/>
          <w:sz w:val="24"/>
          <w:szCs w:val="24"/>
        </w:rPr>
        <w:t xml:space="preserve">проблем </w:t>
      </w:r>
      <w:r>
        <w:rPr>
          <w:rFonts w:asciiTheme="majorHAnsi" w:hAnsiTheme="majorHAnsi"/>
          <w:sz w:val="24"/>
          <w:szCs w:val="24"/>
        </w:rPr>
        <w:t>за всяко предприятие, занимаващо се с производство, складиране, изпращане и продажба на стоки и услуги. Ефективното изпълнение на тази функция има голямо влияние върху цялостното изпълнение на тези процеси и влияе върху ефективностт</w:t>
      </w:r>
      <w:r w:rsidR="00BE68ED">
        <w:rPr>
          <w:rFonts w:asciiTheme="majorHAnsi" w:hAnsiTheme="majorHAnsi"/>
          <w:sz w:val="24"/>
          <w:szCs w:val="24"/>
        </w:rPr>
        <w:t xml:space="preserve">а на </w:t>
      </w:r>
      <w:r>
        <w:rPr>
          <w:rFonts w:asciiTheme="majorHAnsi" w:hAnsiTheme="majorHAnsi"/>
          <w:sz w:val="24"/>
          <w:szCs w:val="24"/>
        </w:rPr>
        <w:t>ежедневните бизнес дейности на една организация.</w:t>
      </w:r>
    </w:p>
    <w:p w:rsidR="00615E09" w:rsidRDefault="00615E09">
      <w:pPr>
        <w:rPr>
          <w:rFonts w:asciiTheme="majorHAnsi" w:hAnsiTheme="majorHAnsi"/>
          <w:sz w:val="24"/>
          <w:szCs w:val="24"/>
        </w:rPr>
      </w:pPr>
      <w:r>
        <w:rPr>
          <w:rFonts w:asciiTheme="majorHAnsi" w:hAnsiTheme="majorHAnsi"/>
          <w:sz w:val="24"/>
          <w:szCs w:val="24"/>
        </w:rPr>
        <w:t>Управлението на стоковите запаси е изключително важна дейност на физическата дистрибуция, тъй като в тях се влагат от 20% до 80% от инвестициите в краткотрайни активи, а за съхранението им е необходим складов капацитет и инвестиции за изграждането и поддържането му. Много често се правят и множество текущи разходи по съхранение на запасите, поема се риск от забавяне оборота на капитала и съответно занижаване на нормата на печалбата.</w:t>
      </w:r>
    </w:p>
    <w:p w:rsidR="0023624A" w:rsidRDefault="00615E09" w:rsidP="00615E09">
      <w:pPr>
        <w:rPr>
          <w:rFonts w:asciiTheme="majorHAnsi" w:hAnsiTheme="majorHAnsi"/>
          <w:sz w:val="24"/>
          <w:szCs w:val="24"/>
          <w:lang w:val="en-US"/>
        </w:rPr>
      </w:pPr>
      <w:r w:rsidRPr="00615E09">
        <w:rPr>
          <w:rFonts w:asciiTheme="majorHAnsi" w:hAnsiTheme="majorHAnsi"/>
          <w:sz w:val="24"/>
          <w:szCs w:val="24"/>
        </w:rPr>
        <w:t>Управлението на запасите трябва да даде отговор на много въпроси,</w:t>
      </w:r>
      <w:r>
        <w:rPr>
          <w:rFonts w:asciiTheme="majorHAnsi" w:hAnsiTheme="majorHAnsi"/>
          <w:sz w:val="24"/>
          <w:szCs w:val="24"/>
        </w:rPr>
        <w:t xml:space="preserve"> </w:t>
      </w:r>
      <w:r w:rsidRPr="00615E09">
        <w:rPr>
          <w:rFonts w:asciiTheme="majorHAnsi" w:hAnsiTheme="majorHAnsi"/>
          <w:sz w:val="24"/>
          <w:szCs w:val="24"/>
        </w:rPr>
        <w:t xml:space="preserve">от които най-важни са: </w:t>
      </w:r>
    </w:p>
    <w:p w:rsidR="00B0541A" w:rsidRDefault="00615E09" w:rsidP="0023624A">
      <w:pPr>
        <w:pStyle w:val="ListParagraph"/>
        <w:numPr>
          <w:ilvl w:val="0"/>
          <w:numId w:val="1"/>
        </w:numPr>
        <w:rPr>
          <w:rFonts w:asciiTheme="majorHAnsi" w:hAnsiTheme="majorHAnsi"/>
          <w:sz w:val="24"/>
          <w:szCs w:val="24"/>
        </w:rPr>
      </w:pPr>
      <w:r w:rsidRPr="0023624A">
        <w:rPr>
          <w:rFonts w:asciiTheme="majorHAnsi" w:hAnsiTheme="majorHAnsi"/>
          <w:sz w:val="24"/>
          <w:szCs w:val="24"/>
        </w:rPr>
        <w:t>доколко е не</w:t>
      </w:r>
      <w:r w:rsidR="00B0541A">
        <w:rPr>
          <w:rFonts w:asciiTheme="majorHAnsi" w:hAnsiTheme="majorHAnsi"/>
          <w:sz w:val="24"/>
          <w:szCs w:val="24"/>
        </w:rPr>
        <w:t>обходимо поддържането на запаси;</w:t>
      </w:r>
    </w:p>
    <w:p w:rsidR="0023624A" w:rsidRPr="0023624A" w:rsidRDefault="00615E09" w:rsidP="0023624A">
      <w:pPr>
        <w:pStyle w:val="ListParagraph"/>
        <w:numPr>
          <w:ilvl w:val="0"/>
          <w:numId w:val="1"/>
        </w:numPr>
        <w:rPr>
          <w:rFonts w:asciiTheme="majorHAnsi" w:hAnsiTheme="majorHAnsi"/>
          <w:sz w:val="24"/>
          <w:szCs w:val="24"/>
        </w:rPr>
      </w:pPr>
      <w:r w:rsidRPr="0023624A">
        <w:rPr>
          <w:rFonts w:asciiTheme="majorHAnsi" w:hAnsiTheme="majorHAnsi"/>
          <w:sz w:val="24"/>
          <w:szCs w:val="24"/>
        </w:rPr>
        <w:t>какъв да бъде техния раз</w:t>
      </w:r>
      <w:r w:rsidR="0023624A">
        <w:rPr>
          <w:rFonts w:asciiTheme="majorHAnsi" w:hAnsiTheme="majorHAnsi"/>
          <w:sz w:val="24"/>
          <w:szCs w:val="24"/>
        </w:rPr>
        <w:t>мер, как и кога да се попълват</w:t>
      </w:r>
      <w:r w:rsidR="0023624A">
        <w:rPr>
          <w:rFonts w:asciiTheme="majorHAnsi" w:hAnsiTheme="majorHAnsi"/>
          <w:sz w:val="24"/>
          <w:szCs w:val="24"/>
          <w:lang w:val="en-US"/>
        </w:rPr>
        <w:t>;</w:t>
      </w:r>
    </w:p>
    <w:p w:rsidR="0023624A" w:rsidRPr="0023624A" w:rsidRDefault="00615E09" w:rsidP="0023624A">
      <w:pPr>
        <w:pStyle w:val="ListParagraph"/>
        <w:numPr>
          <w:ilvl w:val="0"/>
          <w:numId w:val="1"/>
        </w:numPr>
        <w:rPr>
          <w:rFonts w:asciiTheme="majorHAnsi" w:hAnsiTheme="majorHAnsi"/>
          <w:sz w:val="24"/>
          <w:szCs w:val="24"/>
        </w:rPr>
      </w:pPr>
      <w:r w:rsidRPr="0023624A">
        <w:rPr>
          <w:rFonts w:asciiTheme="majorHAnsi" w:hAnsiTheme="majorHAnsi"/>
          <w:sz w:val="24"/>
          <w:szCs w:val="24"/>
        </w:rPr>
        <w:t>как да се контролират, какви са разх</w:t>
      </w:r>
      <w:r w:rsidR="0023624A">
        <w:rPr>
          <w:rFonts w:asciiTheme="majorHAnsi" w:hAnsiTheme="majorHAnsi"/>
          <w:sz w:val="24"/>
          <w:szCs w:val="24"/>
        </w:rPr>
        <w:t>одите за поддържане на запасите</w:t>
      </w:r>
      <w:r w:rsidR="0023624A">
        <w:rPr>
          <w:rFonts w:asciiTheme="majorHAnsi" w:hAnsiTheme="majorHAnsi"/>
          <w:sz w:val="24"/>
          <w:szCs w:val="24"/>
          <w:lang w:val="en-US"/>
        </w:rPr>
        <w:t>;</w:t>
      </w:r>
    </w:p>
    <w:p w:rsidR="0023624A" w:rsidRPr="0023624A" w:rsidRDefault="00615E09" w:rsidP="0023624A">
      <w:pPr>
        <w:pStyle w:val="ListParagraph"/>
        <w:numPr>
          <w:ilvl w:val="0"/>
          <w:numId w:val="1"/>
        </w:numPr>
        <w:rPr>
          <w:rFonts w:asciiTheme="majorHAnsi" w:hAnsiTheme="majorHAnsi"/>
          <w:sz w:val="24"/>
          <w:szCs w:val="24"/>
        </w:rPr>
      </w:pPr>
      <w:r w:rsidRPr="0023624A">
        <w:rPr>
          <w:rFonts w:asciiTheme="majorHAnsi" w:hAnsiTheme="majorHAnsi"/>
          <w:sz w:val="24"/>
          <w:szCs w:val="24"/>
        </w:rPr>
        <w:t>каква е заменяемостта им с други елем</w:t>
      </w:r>
      <w:r w:rsidR="0023624A">
        <w:rPr>
          <w:rFonts w:asciiTheme="majorHAnsi" w:hAnsiTheme="majorHAnsi"/>
          <w:sz w:val="24"/>
          <w:szCs w:val="24"/>
        </w:rPr>
        <w:t>енти на дистрибуцонните разходи</w:t>
      </w:r>
      <w:r w:rsidR="0023624A">
        <w:rPr>
          <w:rFonts w:asciiTheme="majorHAnsi" w:hAnsiTheme="majorHAnsi"/>
          <w:sz w:val="24"/>
          <w:szCs w:val="24"/>
          <w:lang w:val="en-US"/>
        </w:rPr>
        <w:t>;</w:t>
      </w:r>
    </w:p>
    <w:p w:rsidR="00615E09" w:rsidRPr="0023624A" w:rsidRDefault="00615E09" w:rsidP="0023624A">
      <w:pPr>
        <w:pStyle w:val="ListParagraph"/>
        <w:numPr>
          <w:ilvl w:val="0"/>
          <w:numId w:val="1"/>
        </w:numPr>
        <w:rPr>
          <w:rFonts w:asciiTheme="majorHAnsi" w:hAnsiTheme="majorHAnsi"/>
          <w:sz w:val="24"/>
          <w:szCs w:val="24"/>
        </w:rPr>
      </w:pPr>
      <w:r w:rsidRPr="0023624A">
        <w:rPr>
          <w:rFonts w:asciiTheme="majorHAnsi" w:hAnsiTheme="majorHAnsi"/>
          <w:sz w:val="24"/>
          <w:szCs w:val="24"/>
        </w:rPr>
        <w:t>как могат да се снижат и как това ще се отрази на обслужването на клиентите и т. н.</w:t>
      </w:r>
    </w:p>
    <w:p w:rsidR="00615E09" w:rsidRDefault="00BE7DC2" w:rsidP="00615E09">
      <w:pPr>
        <w:rPr>
          <w:rFonts w:asciiTheme="majorHAnsi" w:hAnsiTheme="majorHAnsi"/>
          <w:sz w:val="24"/>
          <w:szCs w:val="24"/>
        </w:rPr>
      </w:pPr>
      <w:r>
        <w:rPr>
          <w:rFonts w:asciiTheme="majorHAnsi" w:hAnsiTheme="majorHAnsi"/>
          <w:sz w:val="24"/>
          <w:szCs w:val="24"/>
        </w:rPr>
        <w:t>Задачите, които трябва да изпълни</w:t>
      </w:r>
      <w:r w:rsidR="00615E09" w:rsidRPr="00615E09">
        <w:rPr>
          <w:rFonts w:asciiTheme="majorHAnsi" w:hAnsiTheme="majorHAnsi"/>
          <w:sz w:val="24"/>
          <w:szCs w:val="24"/>
        </w:rPr>
        <w:t xml:space="preserve"> управлението на запасите са: да се повиши печалбата от</w:t>
      </w:r>
      <w:r w:rsidR="00615E09">
        <w:rPr>
          <w:rFonts w:asciiTheme="majorHAnsi" w:hAnsiTheme="majorHAnsi"/>
          <w:sz w:val="24"/>
          <w:szCs w:val="24"/>
        </w:rPr>
        <w:t xml:space="preserve"> </w:t>
      </w:r>
      <w:r w:rsidR="00615E09" w:rsidRPr="00615E09">
        <w:rPr>
          <w:rFonts w:asciiTheme="majorHAnsi" w:hAnsiTheme="majorHAnsi"/>
          <w:sz w:val="24"/>
          <w:szCs w:val="24"/>
        </w:rPr>
        <w:t>стопанската дейност, да се предвиди влиянието на фирмената стратегия и</w:t>
      </w:r>
      <w:r w:rsidR="00615E09">
        <w:rPr>
          <w:rFonts w:asciiTheme="majorHAnsi" w:hAnsiTheme="majorHAnsi"/>
          <w:sz w:val="24"/>
          <w:szCs w:val="24"/>
        </w:rPr>
        <w:t xml:space="preserve"> </w:t>
      </w:r>
      <w:r w:rsidR="00615E09" w:rsidRPr="00615E09">
        <w:rPr>
          <w:rFonts w:asciiTheme="majorHAnsi" w:hAnsiTheme="majorHAnsi"/>
          <w:sz w:val="24"/>
          <w:szCs w:val="24"/>
        </w:rPr>
        <w:t>политика на поддържаните запаси, да се минимизират общите разходи по</w:t>
      </w:r>
      <w:r w:rsidR="00615E09">
        <w:rPr>
          <w:rFonts w:asciiTheme="majorHAnsi" w:hAnsiTheme="majorHAnsi"/>
          <w:sz w:val="24"/>
          <w:szCs w:val="24"/>
        </w:rPr>
        <w:t xml:space="preserve"> </w:t>
      </w:r>
      <w:r w:rsidR="00615E09" w:rsidRPr="00615E09">
        <w:rPr>
          <w:rFonts w:asciiTheme="majorHAnsi" w:hAnsiTheme="majorHAnsi"/>
          <w:sz w:val="24"/>
          <w:szCs w:val="24"/>
        </w:rPr>
        <w:t>дистрибуцията. Печалбата може да се увеличи чрез нарастване на обема на</w:t>
      </w:r>
      <w:r w:rsidR="00615E09">
        <w:rPr>
          <w:rFonts w:asciiTheme="majorHAnsi" w:hAnsiTheme="majorHAnsi"/>
          <w:sz w:val="24"/>
          <w:szCs w:val="24"/>
        </w:rPr>
        <w:t xml:space="preserve"> </w:t>
      </w:r>
      <w:r w:rsidR="005A36C2">
        <w:rPr>
          <w:rFonts w:asciiTheme="majorHAnsi" w:hAnsiTheme="majorHAnsi"/>
          <w:sz w:val="24"/>
          <w:szCs w:val="24"/>
        </w:rPr>
        <w:t xml:space="preserve">продажбите, </w:t>
      </w:r>
      <w:r w:rsidR="00615E09" w:rsidRPr="00615E09">
        <w:rPr>
          <w:rFonts w:asciiTheme="majorHAnsi" w:hAnsiTheme="majorHAnsi"/>
          <w:sz w:val="24"/>
          <w:szCs w:val="24"/>
        </w:rPr>
        <w:t xml:space="preserve">чрез намаляване на дистрибуционните разходи или </w:t>
      </w:r>
      <w:r w:rsidR="005A36C2">
        <w:rPr>
          <w:rFonts w:asciiTheme="majorHAnsi" w:hAnsiTheme="majorHAnsi"/>
          <w:sz w:val="24"/>
          <w:szCs w:val="24"/>
        </w:rPr>
        <w:t>едновременно</w:t>
      </w:r>
      <w:r w:rsidR="00615E09" w:rsidRPr="00615E09">
        <w:rPr>
          <w:rFonts w:asciiTheme="majorHAnsi" w:hAnsiTheme="majorHAnsi"/>
          <w:sz w:val="24"/>
          <w:szCs w:val="24"/>
        </w:rPr>
        <w:t xml:space="preserve"> по</w:t>
      </w:r>
      <w:r w:rsidR="00615E09">
        <w:rPr>
          <w:rFonts w:asciiTheme="majorHAnsi" w:hAnsiTheme="majorHAnsi"/>
          <w:sz w:val="24"/>
          <w:szCs w:val="24"/>
        </w:rPr>
        <w:t xml:space="preserve"> </w:t>
      </w:r>
      <w:r w:rsidR="00615E09" w:rsidRPr="00615E09">
        <w:rPr>
          <w:rFonts w:asciiTheme="majorHAnsi" w:hAnsiTheme="majorHAnsi"/>
          <w:sz w:val="24"/>
          <w:szCs w:val="24"/>
        </w:rPr>
        <w:t xml:space="preserve">двата </w:t>
      </w:r>
      <w:r w:rsidR="005A36C2">
        <w:rPr>
          <w:rFonts w:asciiTheme="majorHAnsi" w:hAnsiTheme="majorHAnsi"/>
          <w:sz w:val="24"/>
          <w:szCs w:val="24"/>
        </w:rPr>
        <w:t>предходни начина</w:t>
      </w:r>
      <w:r w:rsidR="00615E09" w:rsidRPr="00615E09">
        <w:rPr>
          <w:rFonts w:asciiTheme="majorHAnsi" w:hAnsiTheme="majorHAnsi"/>
          <w:sz w:val="24"/>
          <w:szCs w:val="24"/>
        </w:rPr>
        <w:t>. Увеличаване на продажбите при повишено търсене е възможно,</w:t>
      </w:r>
      <w:r w:rsidR="00615E09">
        <w:rPr>
          <w:rFonts w:asciiTheme="majorHAnsi" w:hAnsiTheme="majorHAnsi"/>
          <w:sz w:val="24"/>
          <w:szCs w:val="24"/>
        </w:rPr>
        <w:t xml:space="preserve"> </w:t>
      </w:r>
      <w:r w:rsidR="00615E09" w:rsidRPr="00615E09">
        <w:rPr>
          <w:rFonts w:asciiTheme="majorHAnsi" w:hAnsiTheme="majorHAnsi"/>
          <w:sz w:val="24"/>
          <w:szCs w:val="24"/>
        </w:rPr>
        <w:t>ако се поддържат запаси и стокова наличност, които задоволяват безотказно</w:t>
      </w:r>
      <w:r w:rsidR="00615E09">
        <w:rPr>
          <w:rFonts w:asciiTheme="majorHAnsi" w:hAnsiTheme="majorHAnsi"/>
          <w:sz w:val="24"/>
          <w:szCs w:val="24"/>
        </w:rPr>
        <w:t xml:space="preserve"> </w:t>
      </w:r>
      <w:r w:rsidR="00615E09" w:rsidRPr="00615E09">
        <w:rPr>
          <w:rFonts w:asciiTheme="majorHAnsi" w:hAnsiTheme="majorHAnsi"/>
          <w:sz w:val="24"/>
          <w:szCs w:val="24"/>
        </w:rPr>
        <w:t>потребностите. Намаляване на дистрибуционните разходи, свързани със</w:t>
      </w:r>
      <w:r w:rsidR="00615E09">
        <w:rPr>
          <w:rFonts w:asciiTheme="majorHAnsi" w:hAnsiTheme="majorHAnsi"/>
          <w:sz w:val="24"/>
          <w:szCs w:val="24"/>
        </w:rPr>
        <w:t xml:space="preserve"> </w:t>
      </w:r>
      <w:r w:rsidR="00615E09" w:rsidRPr="00615E09">
        <w:rPr>
          <w:rFonts w:asciiTheme="majorHAnsi" w:hAnsiTheme="majorHAnsi"/>
          <w:sz w:val="24"/>
          <w:szCs w:val="24"/>
        </w:rPr>
        <w:t>запасите, се постиг</w:t>
      </w:r>
      <w:r w:rsidR="003F1D35">
        <w:rPr>
          <w:rFonts w:asciiTheme="majorHAnsi" w:hAnsiTheme="majorHAnsi"/>
          <w:sz w:val="24"/>
          <w:szCs w:val="24"/>
        </w:rPr>
        <w:t>а по пътя на ограничаване и дори</w:t>
      </w:r>
      <w:r w:rsidR="00615E09" w:rsidRPr="00615E09">
        <w:rPr>
          <w:rFonts w:asciiTheme="majorHAnsi" w:hAnsiTheme="majorHAnsi"/>
          <w:sz w:val="24"/>
          <w:szCs w:val="24"/>
        </w:rPr>
        <w:t xml:space="preserve"> отстраняване на</w:t>
      </w:r>
      <w:r w:rsidR="00615E09">
        <w:rPr>
          <w:rFonts w:asciiTheme="majorHAnsi" w:hAnsiTheme="majorHAnsi"/>
          <w:sz w:val="24"/>
          <w:szCs w:val="24"/>
        </w:rPr>
        <w:t xml:space="preserve"> </w:t>
      </w:r>
      <w:r w:rsidR="00615E09" w:rsidRPr="00615E09">
        <w:rPr>
          <w:rFonts w:asciiTheme="majorHAnsi" w:hAnsiTheme="majorHAnsi"/>
          <w:sz w:val="24"/>
          <w:szCs w:val="24"/>
        </w:rPr>
        <w:t>отложените и неизпълнени доставки, освобождаване от бавно реализуеми и</w:t>
      </w:r>
      <w:r w:rsidR="00615E09">
        <w:rPr>
          <w:rFonts w:asciiTheme="majorHAnsi" w:hAnsiTheme="majorHAnsi"/>
          <w:sz w:val="24"/>
          <w:szCs w:val="24"/>
        </w:rPr>
        <w:t xml:space="preserve"> </w:t>
      </w:r>
      <w:r w:rsidR="00615E09" w:rsidRPr="00615E09">
        <w:rPr>
          <w:rFonts w:asciiTheme="majorHAnsi" w:hAnsiTheme="majorHAnsi"/>
          <w:sz w:val="24"/>
          <w:szCs w:val="24"/>
        </w:rPr>
        <w:t>залежали стоки, балансиране между размера и честотата на доставките и</w:t>
      </w:r>
      <w:r w:rsidR="00615E09">
        <w:rPr>
          <w:rFonts w:asciiTheme="majorHAnsi" w:hAnsiTheme="majorHAnsi"/>
          <w:sz w:val="24"/>
          <w:szCs w:val="24"/>
        </w:rPr>
        <w:t xml:space="preserve"> </w:t>
      </w:r>
      <w:r w:rsidR="00615E09" w:rsidRPr="00615E09">
        <w:rPr>
          <w:rFonts w:asciiTheme="majorHAnsi" w:hAnsiTheme="majorHAnsi"/>
          <w:sz w:val="24"/>
          <w:szCs w:val="24"/>
        </w:rPr>
        <w:t>транспортното обслужване така, че да се минимизират общите разходи за</w:t>
      </w:r>
      <w:r w:rsidR="00615E09">
        <w:rPr>
          <w:rFonts w:asciiTheme="majorHAnsi" w:hAnsiTheme="majorHAnsi"/>
          <w:sz w:val="24"/>
          <w:szCs w:val="24"/>
        </w:rPr>
        <w:t xml:space="preserve"> </w:t>
      </w:r>
      <w:r w:rsidR="00615E09" w:rsidRPr="00615E09">
        <w:rPr>
          <w:rFonts w:asciiTheme="majorHAnsi" w:hAnsiTheme="majorHAnsi"/>
          <w:sz w:val="24"/>
          <w:szCs w:val="24"/>
        </w:rPr>
        <w:t>превоз, поддържане и съхранение на запасите.</w:t>
      </w:r>
      <w:r w:rsidR="00B40352">
        <w:rPr>
          <w:rFonts w:asciiTheme="majorHAnsi" w:hAnsiTheme="majorHAnsi"/>
          <w:sz w:val="24"/>
          <w:szCs w:val="24"/>
        </w:rPr>
        <w:t xml:space="preserve"> В повечето случаи проблемът, който изпитват днешните мениджъри</w:t>
      </w:r>
      <w:r w:rsidR="008C310C">
        <w:rPr>
          <w:rFonts w:asciiTheme="majorHAnsi" w:hAnsiTheme="majorHAnsi"/>
          <w:sz w:val="24"/>
          <w:szCs w:val="24"/>
        </w:rPr>
        <w:t xml:space="preserve"> в тази връзка</w:t>
      </w:r>
      <w:r w:rsidR="00B40352">
        <w:rPr>
          <w:rFonts w:asciiTheme="majorHAnsi" w:hAnsiTheme="majorHAnsi"/>
          <w:sz w:val="24"/>
          <w:szCs w:val="24"/>
        </w:rPr>
        <w:t xml:space="preserve">, </w:t>
      </w:r>
      <w:r w:rsidR="005F6C6A">
        <w:rPr>
          <w:rFonts w:asciiTheme="majorHAnsi" w:hAnsiTheme="majorHAnsi"/>
          <w:sz w:val="24"/>
          <w:szCs w:val="24"/>
        </w:rPr>
        <w:t xml:space="preserve">е свързан </w:t>
      </w:r>
      <w:r w:rsidR="009F217F">
        <w:rPr>
          <w:rFonts w:asciiTheme="majorHAnsi" w:hAnsiTheme="majorHAnsi"/>
          <w:sz w:val="24"/>
          <w:szCs w:val="24"/>
        </w:rPr>
        <w:t xml:space="preserve">с използването на предимно неточна и ненавременна информация. </w:t>
      </w:r>
      <w:r w:rsidR="00EB3D2D">
        <w:rPr>
          <w:rFonts w:asciiTheme="majorHAnsi" w:hAnsiTheme="majorHAnsi"/>
          <w:sz w:val="24"/>
          <w:szCs w:val="24"/>
        </w:rPr>
        <w:t>Управлението на производството и запасите не може да бъде разглеждано самостоятелно. Неговото характеризиране изисква разглеждането на процесите и изпълнението по цялата верига на доставките.</w:t>
      </w:r>
    </w:p>
    <w:p w:rsidR="00C40765" w:rsidRDefault="00C40765" w:rsidP="00615E09">
      <w:pPr>
        <w:rPr>
          <w:rFonts w:asciiTheme="majorHAnsi" w:hAnsiTheme="majorHAnsi"/>
          <w:sz w:val="24"/>
          <w:szCs w:val="24"/>
        </w:rPr>
      </w:pPr>
    </w:p>
    <w:p w:rsidR="009F217F" w:rsidRPr="00722F77" w:rsidRDefault="009F217F" w:rsidP="009F217F">
      <w:pPr>
        <w:pStyle w:val="Heading2"/>
        <w:rPr>
          <w:color w:val="1F497D" w:themeColor="text2"/>
          <w:sz w:val="28"/>
          <w:szCs w:val="28"/>
        </w:rPr>
      </w:pPr>
      <w:r w:rsidRPr="00722F77">
        <w:rPr>
          <w:color w:val="1F497D" w:themeColor="text2"/>
          <w:sz w:val="28"/>
          <w:szCs w:val="28"/>
        </w:rPr>
        <w:lastRenderedPageBreak/>
        <w:t>Информацията и управлението на веригата на доставките</w:t>
      </w:r>
    </w:p>
    <w:p w:rsidR="00CF0E7C" w:rsidRDefault="009F217F" w:rsidP="009F217F">
      <w:pPr>
        <w:rPr>
          <w:rFonts w:asciiTheme="majorHAnsi" w:hAnsiTheme="majorHAnsi"/>
          <w:sz w:val="24"/>
          <w:szCs w:val="24"/>
        </w:rPr>
      </w:pPr>
      <w:r>
        <w:rPr>
          <w:rFonts w:asciiTheme="majorHAnsi" w:hAnsiTheme="majorHAnsi"/>
          <w:sz w:val="24"/>
          <w:szCs w:val="24"/>
        </w:rPr>
        <w:t xml:space="preserve">Причина за неефиктивното функциониране на веригата на доставки на една фирма, като например – недостиг на части, голямо количество неизползваеми запаси и стоки, увеличаващи се транспортни разходи, е разполагането с неточна и непълна информация. Една фирма производител на </w:t>
      </w:r>
      <w:r w:rsidR="004D0B0B">
        <w:rPr>
          <w:rFonts w:asciiTheme="majorHAnsi" w:hAnsiTheme="majorHAnsi"/>
          <w:sz w:val="24"/>
          <w:szCs w:val="24"/>
        </w:rPr>
        <w:t>машини</w:t>
      </w:r>
      <w:r w:rsidR="00D7446F">
        <w:rPr>
          <w:rFonts w:asciiTheme="majorHAnsi" w:hAnsiTheme="majorHAnsi"/>
          <w:sz w:val="24"/>
          <w:szCs w:val="24"/>
        </w:rPr>
        <w:t xml:space="preserve"> може да държи твърде много части в запас, тъй като не знае точно кога ще получи следваща пратка от своите доставчици. В същото време доставчиците могат да поръчат твърде малко материали и суровини за изработката на тези части, тъй като не разполагат с точна информация при поискване. </w:t>
      </w:r>
    </w:p>
    <w:p w:rsidR="009F217F" w:rsidRDefault="00D7446F" w:rsidP="009F217F">
      <w:pPr>
        <w:rPr>
          <w:rFonts w:asciiTheme="majorHAnsi" w:hAnsiTheme="majorHAnsi"/>
          <w:sz w:val="24"/>
          <w:szCs w:val="24"/>
        </w:rPr>
      </w:pPr>
      <w:r>
        <w:rPr>
          <w:rFonts w:asciiTheme="majorHAnsi" w:hAnsiTheme="majorHAnsi"/>
          <w:sz w:val="24"/>
          <w:szCs w:val="24"/>
        </w:rPr>
        <w:t>Такова неефективно функциониране на веригата на доставките и управлението на запасите може да струва около 25% от оперативните разходи на компаниите. Разбира се, ако производителят разполага с точна информация за това колко точно единици от даден продукт желаят неговите клиенти, кога ги искат и кога могат да бъдат произве</w:t>
      </w:r>
      <w:r w:rsidR="00856852">
        <w:rPr>
          <w:rFonts w:asciiTheme="majorHAnsi" w:hAnsiTheme="majorHAnsi"/>
          <w:sz w:val="24"/>
          <w:szCs w:val="24"/>
        </w:rPr>
        <w:t xml:space="preserve">дени, би било възможно да се приложи </w:t>
      </w:r>
      <w:r w:rsidR="00CF0E7C">
        <w:rPr>
          <w:rFonts w:asciiTheme="majorHAnsi" w:hAnsiTheme="majorHAnsi"/>
          <w:sz w:val="24"/>
          <w:szCs w:val="24"/>
        </w:rPr>
        <w:t xml:space="preserve">една </w:t>
      </w:r>
      <w:r w:rsidR="00856852">
        <w:rPr>
          <w:rFonts w:asciiTheme="majorHAnsi" w:hAnsiTheme="majorHAnsi"/>
          <w:sz w:val="24"/>
          <w:szCs w:val="24"/>
        </w:rPr>
        <w:t xml:space="preserve">ефективна стратегия, която поддържа материалните запаси на постоянно разположение и на време. </w:t>
      </w:r>
      <w:r w:rsidR="001701BD">
        <w:rPr>
          <w:rFonts w:asciiTheme="majorHAnsi" w:hAnsiTheme="majorHAnsi"/>
          <w:sz w:val="24"/>
          <w:szCs w:val="24"/>
        </w:rPr>
        <w:t>След като</w:t>
      </w:r>
      <w:r w:rsidR="003F55D4">
        <w:rPr>
          <w:rFonts w:asciiTheme="majorHAnsi" w:hAnsiTheme="majorHAnsi"/>
          <w:sz w:val="24"/>
          <w:szCs w:val="24"/>
        </w:rPr>
        <w:t xml:space="preserve"> се реализира продажбда, на</w:t>
      </w:r>
      <w:r w:rsidR="00856852">
        <w:rPr>
          <w:rFonts w:asciiTheme="majorHAnsi" w:hAnsiTheme="majorHAnsi"/>
          <w:sz w:val="24"/>
          <w:szCs w:val="24"/>
        </w:rPr>
        <w:t>пример, системата изисква нова бройка или толкова, колкото са продадени от нея.</w:t>
      </w:r>
      <w:r w:rsidR="00020889">
        <w:rPr>
          <w:rFonts w:asciiTheme="majorHAnsi" w:hAnsiTheme="majorHAnsi"/>
          <w:sz w:val="24"/>
          <w:szCs w:val="24"/>
        </w:rPr>
        <w:t xml:space="preserve"> </w:t>
      </w:r>
      <w:r w:rsidR="00A30401">
        <w:rPr>
          <w:rFonts w:asciiTheme="majorHAnsi" w:hAnsiTheme="majorHAnsi"/>
          <w:sz w:val="24"/>
          <w:szCs w:val="24"/>
        </w:rPr>
        <w:t>Ч</w:t>
      </w:r>
      <w:r w:rsidR="00856852">
        <w:rPr>
          <w:rFonts w:asciiTheme="majorHAnsi" w:hAnsiTheme="majorHAnsi"/>
          <w:sz w:val="24"/>
          <w:szCs w:val="24"/>
        </w:rPr>
        <w:t xml:space="preserve">астите </w:t>
      </w:r>
      <w:r w:rsidR="007F77C5">
        <w:rPr>
          <w:rFonts w:asciiTheme="majorHAnsi" w:hAnsiTheme="majorHAnsi"/>
          <w:sz w:val="24"/>
          <w:szCs w:val="24"/>
        </w:rPr>
        <w:t>се доставят</w:t>
      </w:r>
      <w:r w:rsidR="00856852">
        <w:rPr>
          <w:rFonts w:asciiTheme="majorHAnsi" w:hAnsiTheme="majorHAnsi"/>
          <w:sz w:val="24"/>
          <w:szCs w:val="24"/>
        </w:rPr>
        <w:t xml:space="preserve"> точно в момента, в който са необходими, а готовата продукция </w:t>
      </w:r>
      <w:r w:rsidR="00A30401">
        <w:rPr>
          <w:rFonts w:asciiTheme="majorHAnsi" w:hAnsiTheme="majorHAnsi"/>
          <w:sz w:val="24"/>
          <w:szCs w:val="24"/>
        </w:rPr>
        <w:t>се</w:t>
      </w:r>
      <w:r w:rsidR="00856852">
        <w:rPr>
          <w:rFonts w:asciiTheme="majorHAnsi" w:hAnsiTheme="majorHAnsi"/>
          <w:sz w:val="24"/>
          <w:szCs w:val="24"/>
        </w:rPr>
        <w:t xml:space="preserve"> транспортира веднага щом напусне поточната линия.</w:t>
      </w:r>
    </w:p>
    <w:p w:rsidR="00FC60DC" w:rsidRDefault="00FC60DC" w:rsidP="009F217F">
      <w:pPr>
        <w:rPr>
          <w:rFonts w:asciiTheme="majorHAnsi" w:hAnsiTheme="majorHAnsi"/>
          <w:sz w:val="24"/>
          <w:szCs w:val="24"/>
        </w:rPr>
      </w:pPr>
      <w:r>
        <w:rPr>
          <w:rFonts w:asciiTheme="majorHAnsi" w:hAnsiTheme="majorHAnsi"/>
          <w:sz w:val="24"/>
          <w:szCs w:val="24"/>
        </w:rPr>
        <w:t>За съжаление във веригата на доставките това невинаги може да се случи. Причината се крие в множеството неизвестни, които възникват в резултат на това, че често пъти не могат да бъдат предвидени такива неща като: търсенето на даден продукт, закъсняването на доставките, появата на дефектни части или цялостна повреда на производствения процес. За да отговорят на растящите изисквания на своит</w:t>
      </w:r>
      <w:r w:rsidR="00912297">
        <w:rPr>
          <w:rFonts w:asciiTheme="majorHAnsi" w:hAnsiTheme="majorHAnsi"/>
          <w:sz w:val="24"/>
          <w:szCs w:val="24"/>
        </w:rPr>
        <w:t>е клиенти, производителите</w:t>
      </w:r>
      <w:r>
        <w:rPr>
          <w:rFonts w:asciiTheme="majorHAnsi" w:hAnsiTheme="majorHAnsi"/>
          <w:sz w:val="24"/>
          <w:szCs w:val="24"/>
        </w:rPr>
        <w:t xml:space="preserve"> се налага </w:t>
      </w:r>
      <w:r w:rsidR="00912297">
        <w:rPr>
          <w:rFonts w:asciiTheme="majorHAnsi" w:hAnsiTheme="majorHAnsi"/>
          <w:sz w:val="24"/>
          <w:szCs w:val="24"/>
        </w:rPr>
        <w:t xml:space="preserve">често </w:t>
      </w:r>
      <w:r>
        <w:rPr>
          <w:rFonts w:asciiTheme="majorHAnsi" w:hAnsiTheme="majorHAnsi"/>
          <w:sz w:val="24"/>
          <w:szCs w:val="24"/>
        </w:rPr>
        <w:t xml:space="preserve">да се справят с такива </w:t>
      </w:r>
      <w:r w:rsidR="003741BD">
        <w:rPr>
          <w:rFonts w:asciiTheme="majorHAnsi" w:hAnsiTheme="majorHAnsi"/>
          <w:sz w:val="24"/>
          <w:szCs w:val="24"/>
        </w:rPr>
        <w:t>непредвидени събития, поддържайки</w:t>
      </w:r>
      <w:r>
        <w:rPr>
          <w:rFonts w:asciiTheme="majorHAnsi" w:hAnsiTheme="majorHAnsi"/>
          <w:sz w:val="24"/>
          <w:szCs w:val="24"/>
        </w:rPr>
        <w:t xml:space="preserve"> повече материали и запаси в инвентара си, отколкото действително могат да реализират.</w:t>
      </w:r>
      <w:r w:rsidR="00D95A99">
        <w:rPr>
          <w:rFonts w:asciiTheme="majorHAnsi" w:hAnsiTheme="majorHAnsi"/>
          <w:sz w:val="24"/>
          <w:szCs w:val="24"/>
        </w:rPr>
        <w:t xml:space="preserve"> Въпреки че поддържането на допълнителни стоки и материали в склада излиза доста скъпо, ненавременното снабдяване на клиентите, поради липсата на даден продукт може да струва още по-скъпо на бизнеса, поради загуби от прекратени поръчки.</w:t>
      </w:r>
    </w:p>
    <w:p w:rsidR="00D95A99" w:rsidRDefault="00D95A99" w:rsidP="009F217F">
      <w:pPr>
        <w:rPr>
          <w:rFonts w:asciiTheme="majorHAnsi" w:hAnsiTheme="majorHAnsi"/>
          <w:sz w:val="24"/>
          <w:szCs w:val="24"/>
        </w:rPr>
      </w:pPr>
      <w:r>
        <w:rPr>
          <w:rFonts w:asciiTheme="majorHAnsi" w:hAnsiTheme="majorHAnsi"/>
          <w:sz w:val="24"/>
          <w:szCs w:val="24"/>
        </w:rPr>
        <w:t xml:space="preserve">Тук трябва да отбележим, че съществува един постоянно повтарящ се проблем в управлението на веригата на доставки, наречен </w:t>
      </w:r>
      <w:r>
        <w:rPr>
          <w:rFonts w:asciiTheme="majorHAnsi" w:hAnsiTheme="majorHAnsi"/>
          <w:sz w:val="24"/>
          <w:szCs w:val="24"/>
          <w:lang w:val="en-US"/>
        </w:rPr>
        <w:t xml:space="preserve">“bullwhip effect”. </w:t>
      </w:r>
      <w:r w:rsidR="00050591">
        <w:rPr>
          <w:rFonts w:asciiTheme="majorHAnsi" w:hAnsiTheme="majorHAnsi"/>
          <w:sz w:val="24"/>
          <w:szCs w:val="24"/>
        </w:rPr>
        <w:t>Той се характеризира с това,</w:t>
      </w:r>
      <w:r>
        <w:rPr>
          <w:rFonts w:asciiTheme="majorHAnsi" w:hAnsiTheme="majorHAnsi"/>
          <w:sz w:val="24"/>
          <w:szCs w:val="24"/>
        </w:rPr>
        <w:t xml:space="preserve"> че информацията, която пристига във връзка с търсенето на даден продукт, се изкривява, тъй като преминава през множество участници по веригата на доставките. Едно леко увеличение в търсенето на даден продукт</w:t>
      </w:r>
      <w:r w:rsidR="00C6354A">
        <w:rPr>
          <w:rFonts w:asciiTheme="majorHAnsi" w:hAnsiTheme="majorHAnsi"/>
          <w:sz w:val="24"/>
          <w:szCs w:val="24"/>
        </w:rPr>
        <w:t>, например,</w:t>
      </w:r>
      <w:r>
        <w:rPr>
          <w:rFonts w:asciiTheme="majorHAnsi" w:hAnsiTheme="majorHAnsi"/>
          <w:sz w:val="24"/>
          <w:szCs w:val="24"/>
        </w:rPr>
        <w:t xml:space="preserve"> може да доведе</w:t>
      </w:r>
      <w:r w:rsidR="00C40765">
        <w:rPr>
          <w:rFonts w:asciiTheme="majorHAnsi" w:hAnsiTheme="majorHAnsi"/>
          <w:sz w:val="24"/>
          <w:szCs w:val="24"/>
        </w:rPr>
        <w:t xml:space="preserve"> </w:t>
      </w:r>
      <w:r w:rsidR="000C3CE4">
        <w:rPr>
          <w:rFonts w:asciiTheme="majorHAnsi" w:hAnsiTheme="majorHAnsi"/>
          <w:sz w:val="24"/>
          <w:szCs w:val="24"/>
        </w:rPr>
        <w:t xml:space="preserve">до </w:t>
      </w:r>
      <w:r w:rsidR="00C40765">
        <w:rPr>
          <w:rFonts w:asciiTheme="majorHAnsi" w:hAnsiTheme="majorHAnsi"/>
          <w:sz w:val="24"/>
          <w:szCs w:val="24"/>
        </w:rPr>
        <w:t xml:space="preserve">излишно натрупване </w:t>
      </w:r>
      <w:r w:rsidR="00E13F99">
        <w:rPr>
          <w:rFonts w:asciiTheme="majorHAnsi" w:hAnsiTheme="majorHAnsi"/>
          <w:sz w:val="24"/>
          <w:szCs w:val="24"/>
        </w:rPr>
        <w:t xml:space="preserve">на запаси </w:t>
      </w:r>
      <w:r w:rsidR="00C40765">
        <w:rPr>
          <w:rFonts w:asciiTheme="majorHAnsi" w:hAnsiTheme="majorHAnsi"/>
          <w:sz w:val="24"/>
          <w:szCs w:val="24"/>
        </w:rPr>
        <w:t>„за всеки случай” при всички участници в тази верига на доставките – у дистрибутори, производители, доставчици и др. Така една, макар и малка промяна в търсенето, може да предизвика неефективно големи запаси, продукция и транспортни разходи.</w:t>
      </w:r>
    </w:p>
    <w:p w:rsidR="00C40765" w:rsidRPr="00D95A99" w:rsidRDefault="00C40765" w:rsidP="009F504A">
      <w:pPr>
        <w:rPr>
          <w:rFonts w:asciiTheme="majorHAnsi" w:hAnsiTheme="majorHAnsi"/>
          <w:sz w:val="24"/>
          <w:szCs w:val="24"/>
        </w:rPr>
      </w:pPr>
      <w:r>
        <w:rPr>
          <w:rFonts w:asciiTheme="majorHAnsi" w:hAnsiTheme="majorHAnsi"/>
          <w:noProof/>
          <w:sz w:val="24"/>
          <w:szCs w:val="24"/>
          <w:lang w:eastAsia="bg-BG"/>
        </w:rPr>
        <w:lastRenderedPageBreak/>
        <w:drawing>
          <wp:inline distT="0" distB="0" distL="0" distR="0">
            <wp:extent cx="5943600" cy="3343275"/>
            <wp:effectExtent l="152400" t="114300" r="361950" b="3143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3600" cy="3343275"/>
                    </a:xfrm>
                    <a:prstGeom prst="rect">
                      <a:avLst/>
                    </a:prstGeom>
                    <a:ln>
                      <a:noFill/>
                    </a:ln>
                    <a:effectLst>
                      <a:outerShdw blurRad="292100" dist="139700" dir="2700000" algn="tl" rotWithShape="0">
                        <a:srgbClr val="333333">
                          <a:alpha val="65000"/>
                        </a:srgbClr>
                      </a:outerShdw>
                    </a:effectLst>
                  </pic:spPr>
                </pic:pic>
              </a:graphicData>
            </a:graphic>
          </wp:inline>
        </w:drawing>
      </w:r>
    </w:p>
    <w:p w:rsidR="005F6C6A" w:rsidRPr="00C40765" w:rsidRDefault="00C40765" w:rsidP="00C40765">
      <w:pPr>
        <w:jc w:val="right"/>
        <w:rPr>
          <w:rFonts w:asciiTheme="majorHAnsi" w:hAnsiTheme="majorHAnsi"/>
          <w:b/>
          <w:sz w:val="24"/>
          <w:szCs w:val="24"/>
        </w:rPr>
      </w:pPr>
      <w:r w:rsidRPr="00C40765">
        <w:rPr>
          <w:rFonts w:asciiTheme="majorHAnsi" w:hAnsiTheme="majorHAnsi"/>
          <w:b/>
          <w:sz w:val="24"/>
          <w:szCs w:val="24"/>
        </w:rPr>
        <w:t>Схема №1</w:t>
      </w:r>
    </w:p>
    <w:p w:rsidR="00C40765" w:rsidRDefault="00461E0E" w:rsidP="00C40765">
      <w:pPr>
        <w:rPr>
          <w:rFonts w:asciiTheme="majorHAnsi" w:hAnsiTheme="majorHAnsi"/>
          <w:sz w:val="24"/>
          <w:szCs w:val="24"/>
          <w:lang w:val="en-US"/>
        </w:rPr>
      </w:pPr>
      <w:r>
        <w:rPr>
          <w:rFonts w:asciiTheme="majorHAnsi" w:hAnsiTheme="majorHAnsi"/>
          <w:sz w:val="24"/>
          <w:szCs w:val="24"/>
        </w:rPr>
        <w:t xml:space="preserve">Ефектът </w:t>
      </w:r>
      <w:r>
        <w:rPr>
          <w:rFonts w:asciiTheme="majorHAnsi" w:hAnsiTheme="majorHAnsi"/>
          <w:sz w:val="24"/>
          <w:szCs w:val="24"/>
          <w:lang w:val="en-US"/>
        </w:rPr>
        <w:t xml:space="preserve">Bullwhip </w:t>
      </w:r>
      <w:r>
        <w:rPr>
          <w:rFonts w:asciiTheme="majorHAnsi" w:hAnsiTheme="majorHAnsi"/>
          <w:sz w:val="24"/>
          <w:szCs w:val="24"/>
        </w:rPr>
        <w:t xml:space="preserve">може да бъде предотвратен като се намали несигурността по отношение на търсенето и предлагането, когато всички членове по веригата на доставките разполагат с точна и актуална информация. Ако всички те споделят навременно динамична информация по отношение на нивата на запасите, графици, прогнози и др. – те ще </w:t>
      </w:r>
      <w:r w:rsidR="00084350">
        <w:rPr>
          <w:rFonts w:asciiTheme="majorHAnsi" w:hAnsiTheme="majorHAnsi"/>
          <w:sz w:val="24"/>
          <w:szCs w:val="24"/>
        </w:rPr>
        <w:t xml:space="preserve">имат </w:t>
      </w:r>
      <w:r w:rsidR="001C49CB">
        <w:rPr>
          <w:rFonts w:asciiTheme="majorHAnsi" w:hAnsiTheme="majorHAnsi"/>
          <w:sz w:val="24"/>
          <w:szCs w:val="24"/>
        </w:rPr>
        <w:t xml:space="preserve">много </w:t>
      </w:r>
      <w:r w:rsidR="00084350">
        <w:rPr>
          <w:rFonts w:asciiTheme="majorHAnsi" w:hAnsiTheme="majorHAnsi"/>
          <w:sz w:val="24"/>
          <w:szCs w:val="24"/>
        </w:rPr>
        <w:t xml:space="preserve">по-точна представа </w:t>
      </w:r>
      <w:r>
        <w:rPr>
          <w:rFonts w:asciiTheme="majorHAnsi" w:hAnsiTheme="majorHAnsi"/>
          <w:sz w:val="24"/>
          <w:szCs w:val="24"/>
        </w:rPr>
        <w:t>как да приспособят своите планове по снабдяване, производство и дистрибуция. Системите за управление на веригата на доставки и запаси осигуряват нужната информация, която може да подпомогне всички участници – от производители до доставчици и клиенти – в правенето на по-добри решения и планиране.</w:t>
      </w:r>
    </w:p>
    <w:p w:rsidR="001422C5" w:rsidRPr="00722F77" w:rsidRDefault="001422C5" w:rsidP="001422C5">
      <w:pPr>
        <w:pStyle w:val="Heading2"/>
        <w:rPr>
          <w:color w:val="1F497D" w:themeColor="text2"/>
          <w:sz w:val="28"/>
          <w:szCs w:val="28"/>
        </w:rPr>
      </w:pPr>
      <w:r w:rsidRPr="00722F77">
        <w:rPr>
          <w:color w:val="1F497D" w:themeColor="text2"/>
          <w:sz w:val="28"/>
          <w:szCs w:val="28"/>
        </w:rPr>
        <w:t>Приложения за управление на веригата на доставките</w:t>
      </w:r>
    </w:p>
    <w:p w:rsidR="00117597" w:rsidRDefault="00117597" w:rsidP="00117597">
      <w:pPr>
        <w:rPr>
          <w:rFonts w:asciiTheme="majorHAnsi" w:hAnsiTheme="majorHAnsi"/>
          <w:sz w:val="24"/>
          <w:szCs w:val="24"/>
        </w:rPr>
      </w:pPr>
      <w:r>
        <w:rPr>
          <w:rFonts w:asciiTheme="majorHAnsi" w:hAnsiTheme="majorHAnsi"/>
          <w:sz w:val="24"/>
          <w:szCs w:val="24"/>
        </w:rPr>
        <w:t>Основната цел на системите за управление на веригите на доставки е предоставянето на информационн</w:t>
      </w:r>
      <w:r w:rsidR="00192081">
        <w:rPr>
          <w:rFonts w:asciiTheme="majorHAnsi" w:hAnsiTheme="majorHAnsi"/>
          <w:sz w:val="24"/>
          <w:szCs w:val="24"/>
        </w:rPr>
        <w:t xml:space="preserve">а прозрачност, или с други думи - </w:t>
      </w:r>
      <w:r>
        <w:rPr>
          <w:rFonts w:asciiTheme="majorHAnsi" w:hAnsiTheme="majorHAnsi"/>
          <w:sz w:val="24"/>
          <w:szCs w:val="24"/>
        </w:rPr>
        <w:t xml:space="preserve">осигуряването на бърза комуникация и обмен на информация между всички членове по веригата. Правилното движение на точна информация прави възможни поръчките за време, експедицията на пратките и производството, </w:t>
      </w:r>
      <w:r w:rsidR="000E6AF1">
        <w:rPr>
          <w:rFonts w:asciiTheme="majorHAnsi" w:hAnsiTheme="majorHAnsi"/>
          <w:sz w:val="24"/>
          <w:szCs w:val="24"/>
        </w:rPr>
        <w:t xml:space="preserve">като </w:t>
      </w:r>
      <w:r>
        <w:rPr>
          <w:rFonts w:asciiTheme="majorHAnsi" w:hAnsiTheme="majorHAnsi"/>
          <w:sz w:val="24"/>
          <w:szCs w:val="24"/>
        </w:rPr>
        <w:t>сведе до минимум запасните нива и ускори доставките до крайните клиенти. Системите за управление на веригата на доставките автоматизират потока на информация между фирмата-производител и нейните партньори, така че всички те да могат да направ</w:t>
      </w:r>
      <w:r w:rsidR="006D48FF">
        <w:rPr>
          <w:rFonts w:asciiTheme="majorHAnsi" w:hAnsiTheme="majorHAnsi"/>
          <w:sz w:val="24"/>
          <w:szCs w:val="24"/>
        </w:rPr>
        <w:t xml:space="preserve">ят по-добър избор за оптимизират </w:t>
      </w:r>
      <w:r>
        <w:rPr>
          <w:rFonts w:asciiTheme="majorHAnsi" w:hAnsiTheme="majorHAnsi"/>
          <w:sz w:val="24"/>
          <w:szCs w:val="24"/>
        </w:rPr>
        <w:t>изпълнението</w:t>
      </w:r>
      <w:r w:rsidR="006D48FF">
        <w:rPr>
          <w:rFonts w:asciiTheme="majorHAnsi" w:hAnsiTheme="majorHAnsi"/>
          <w:sz w:val="24"/>
          <w:szCs w:val="24"/>
        </w:rPr>
        <w:t xml:space="preserve"> на процесите</w:t>
      </w:r>
      <w:r>
        <w:rPr>
          <w:rFonts w:asciiTheme="majorHAnsi" w:hAnsiTheme="majorHAnsi"/>
          <w:sz w:val="24"/>
          <w:szCs w:val="24"/>
        </w:rPr>
        <w:t>.</w:t>
      </w:r>
    </w:p>
    <w:p w:rsidR="00117597" w:rsidRDefault="00653491" w:rsidP="00117597">
      <w:pPr>
        <w:rPr>
          <w:rFonts w:asciiTheme="majorHAnsi" w:hAnsiTheme="majorHAnsi"/>
          <w:sz w:val="24"/>
          <w:szCs w:val="24"/>
        </w:rPr>
      </w:pPr>
      <w:r>
        <w:rPr>
          <w:rFonts w:asciiTheme="majorHAnsi" w:hAnsiTheme="majorHAnsi"/>
          <w:sz w:val="24"/>
          <w:szCs w:val="24"/>
        </w:rPr>
        <w:lastRenderedPageBreak/>
        <w:t xml:space="preserve">По същество, използваният софтуер при една такава верига на доставките може да бъде отнесен или като софтуер, който подпомага бизнеса </w:t>
      </w:r>
      <w:r w:rsidR="00E115CD">
        <w:rPr>
          <w:rFonts w:asciiTheme="majorHAnsi" w:hAnsiTheme="majorHAnsi"/>
          <w:sz w:val="24"/>
          <w:szCs w:val="24"/>
        </w:rPr>
        <w:t>при</w:t>
      </w:r>
      <w:r>
        <w:rPr>
          <w:rFonts w:asciiTheme="majorHAnsi" w:hAnsiTheme="majorHAnsi"/>
          <w:sz w:val="24"/>
          <w:szCs w:val="24"/>
        </w:rPr>
        <w:t xml:space="preserve"> планира</w:t>
      </w:r>
      <w:r w:rsidR="00E115CD">
        <w:rPr>
          <w:rFonts w:asciiTheme="majorHAnsi" w:hAnsiTheme="majorHAnsi"/>
          <w:sz w:val="24"/>
          <w:szCs w:val="24"/>
        </w:rPr>
        <w:t xml:space="preserve">нето на </w:t>
      </w:r>
      <w:r>
        <w:rPr>
          <w:rFonts w:asciiTheme="majorHAnsi" w:hAnsiTheme="majorHAnsi"/>
          <w:sz w:val="24"/>
          <w:szCs w:val="24"/>
        </w:rPr>
        <w:t xml:space="preserve"> верига</w:t>
      </w:r>
      <w:r w:rsidR="00AE7A57">
        <w:rPr>
          <w:rFonts w:asciiTheme="majorHAnsi" w:hAnsiTheme="majorHAnsi"/>
          <w:sz w:val="24"/>
          <w:szCs w:val="24"/>
        </w:rPr>
        <w:t>та на доставки</w:t>
      </w:r>
      <w:r>
        <w:rPr>
          <w:rFonts w:asciiTheme="majorHAnsi" w:hAnsiTheme="majorHAnsi"/>
          <w:sz w:val="24"/>
          <w:szCs w:val="24"/>
        </w:rPr>
        <w:t xml:space="preserve"> или като софтуер, чиято основна задача </w:t>
      </w:r>
      <w:r w:rsidR="00686794">
        <w:rPr>
          <w:rFonts w:asciiTheme="majorHAnsi" w:hAnsiTheme="majorHAnsi"/>
          <w:sz w:val="24"/>
          <w:szCs w:val="24"/>
        </w:rPr>
        <w:t>се свежда до това да</w:t>
      </w:r>
      <w:r w:rsidR="000121EC">
        <w:rPr>
          <w:rFonts w:asciiTheme="majorHAnsi" w:hAnsiTheme="majorHAnsi"/>
          <w:sz w:val="24"/>
          <w:szCs w:val="24"/>
        </w:rPr>
        <w:t xml:space="preserve"> подпомогне всеки участник във </w:t>
      </w:r>
      <w:r>
        <w:rPr>
          <w:rFonts w:asciiTheme="majorHAnsi" w:hAnsiTheme="majorHAnsi"/>
          <w:sz w:val="24"/>
          <w:szCs w:val="24"/>
        </w:rPr>
        <w:t>верига</w:t>
      </w:r>
      <w:r w:rsidR="000121EC">
        <w:rPr>
          <w:rFonts w:asciiTheme="majorHAnsi" w:hAnsiTheme="majorHAnsi"/>
          <w:sz w:val="24"/>
          <w:szCs w:val="24"/>
        </w:rPr>
        <w:t>та</w:t>
      </w:r>
      <w:r>
        <w:rPr>
          <w:rFonts w:asciiTheme="majorHAnsi" w:hAnsiTheme="majorHAnsi"/>
          <w:sz w:val="24"/>
          <w:szCs w:val="24"/>
        </w:rPr>
        <w:t xml:space="preserve"> да изпълни </w:t>
      </w:r>
      <w:r w:rsidR="000121EC">
        <w:rPr>
          <w:rFonts w:asciiTheme="majorHAnsi" w:hAnsiTheme="majorHAnsi"/>
          <w:sz w:val="24"/>
          <w:szCs w:val="24"/>
        </w:rPr>
        <w:t>своята</w:t>
      </w:r>
      <w:r>
        <w:rPr>
          <w:rFonts w:asciiTheme="majorHAnsi" w:hAnsiTheme="majorHAnsi"/>
          <w:sz w:val="24"/>
          <w:szCs w:val="24"/>
        </w:rPr>
        <w:t xml:space="preserve"> част</w:t>
      </w:r>
      <w:r w:rsidR="00A25E7D">
        <w:rPr>
          <w:rFonts w:asciiTheme="majorHAnsi" w:hAnsiTheme="majorHAnsi"/>
          <w:sz w:val="24"/>
          <w:szCs w:val="24"/>
        </w:rPr>
        <w:t xml:space="preserve"> от задълженията</w:t>
      </w:r>
      <w:r>
        <w:rPr>
          <w:rFonts w:asciiTheme="majorHAnsi" w:hAnsiTheme="majorHAnsi"/>
          <w:sz w:val="24"/>
          <w:szCs w:val="24"/>
        </w:rPr>
        <w:t>. Най-точно тези системи се подразделят на:</w:t>
      </w:r>
    </w:p>
    <w:p w:rsidR="00653491" w:rsidRDefault="00653491" w:rsidP="00653491">
      <w:pPr>
        <w:pStyle w:val="ListParagraph"/>
        <w:numPr>
          <w:ilvl w:val="0"/>
          <w:numId w:val="2"/>
        </w:numPr>
        <w:rPr>
          <w:rFonts w:asciiTheme="majorHAnsi" w:hAnsiTheme="majorHAnsi"/>
          <w:sz w:val="24"/>
          <w:szCs w:val="24"/>
        </w:rPr>
      </w:pPr>
      <w:r>
        <w:rPr>
          <w:rFonts w:asciiTheme="majorHAnsi" w:hAnsiTheme="majorHAnsi"/>
          <w:sz w:val="24"/>
          <w:szCs w:val="24"/>
        </w:rPr>
        <w:t>Системи за планиране веригата на доставките;</w:t>
      </w:r>
    </w:p>
    <w:p w:rsidR="00653491" w:rsidRDefault="00653491" w:rsidP="00653491">
      <w:pPr>
        <w:pStyle w:val="ListParagraph"/>
        <w:numPr>
          <w:ilvl w:val="0"/>
          <w:numId w:val="2"/>
        </w:numPr>
        <w:rPr>
          <w:rFonts w:asciiTheme="majorHAnsi" w:hAnsiTheme="majorHAnsi"/>
          <w:sz w:val="24"/>
          <w:szCs w:val="24"/>
        </w:rPr>
      </w:pPr>
      <w:r>
        <w:rPr>
          <w:rFonts w:asciiTheme="majorHAnsi" w:hAnsiTheme="majorHAnsi"/>
          <w:sz w:val="24"/>
          <w:szCs w:val="24"/>
        </w:rPr>
        <w:t>Системи за изпълнение на веригата на доставките.</w:t>
      </w:r>
    </w:p>
    <w:p w:rsidR="009871AA" w:rsidRDefault="00653491" w:rsidP="00653491">
      <w:pPr>
        <w:rPr>
          <w:rFonts w:asciiTheme="majorHAnsi" w:hAnsiTheme="majorHAnsi"/>
          <w:sz w:val="24"/>
          <w:szCs w:val="24"/>
          <w:lang w:val="en-US"/>
        </w:rPr>
      </w:pPr>
      <w:r>
        <w:rPr>
          <w:rFonts w:asciiTheme="majorHAnsi" w:hAnsiTheme="majorHAnsi"/>
          <w:sz w:val="24"/>
          <w:szCs w:val="24"/>
        </w:rPr>
        <w:t>Първите системи дават възможност на фирмата да генерира свои прогнози относно търсенето на даден продукт и да развие планове за неговото производство и снабдяване. Такива системи помагат на множество комп</w:t>
      </w:r>
      <w:r w:rsidR="003820FF">
        <w:rPr>
          <w:rFonts w:asciiTheme="majorHAnsi" w:hAnsiTheme="majorHAnsi"/>
          <w:sz w:val="24"/>
          <w:szCs w:val="24"/>
        </w:rPr>
        <w:t>ании да вземат по-добри оператив</w:t>
      </w:r>
      <w:r>
        <w:rPr>
          <w:rFonts w:asciiTheme="majorHAnsi" w:hAnsiTheme="majorHAnsi"/>
          <w:sz w:val="24"/>
          <w:szCs w:val="24"/>
        </w:rPr>
        <w:t>ни решения, като например</w:t>
      </w:r>
      <w:r w:rsidR="00031602">
        <w:rPr>
          <w:rFonts w:asciiTheme="majorHAnsi" w:hAnsiTheme="majorHAnsi"/>
          <w:sz w:val="24"/>
          <w:szCs w:val="24"/>
        </w:rPr>
        <w:t xml:space="preserve"> -</w:t>
      </w:r>
      <w:r>
        <w:rPr>
          <w:rFonts w:asciiTheme="majorHAnsi" w:hAnsiTheme="majorHAnsi"/>
          <w:sz w:val="24"/>
          <w:szCs w:val="24"/>
        </w:rPr>
        <w:t xml:space="preserve"> да определят</w:t>
      </w:r>
      <w:r w:rsidR="009871AA">
        <w:rPr>
          <w:rFonts w:asciiTheme="majorHAnsi" w:hAnsiTheme="majorHAnsi"/>
          <w:sz w:val="24"/>
          <w:szCs w:val="24"/>
        </w:rPr>
        <w:t xml:space="preserve"> какво точно количество от даден продукт да произведат за определен период от време, къде да съхранят готовия продукт и как да бъде доставен до крайния клиент. А всяка информация за настъпили промени по веригата на доставките трябва да бъде споделена между съответните й членове, така че тяхната работа да може да бъде максимално координирана. Това прави планирането на веригата на доставките една от най-трудните и сложни </w:t>
      </w:r>
      <w:r w:rsidR="00101ECF">
        <w:rPr>
          <w:rFonts w:asciiTheme="majorHAnsi" w:hAnsiTheme="majorHAnsi"/>
          <w:sz w:val="24"/>
          <w:szCs w:val="24"/>
        </w:rPr>
        <w:t>задачи</w:t>
      </w:r>
      <w:r w:rsidR="009871AA">
        <w:rPr>
          <w:rFonts w:asciiTheme="majorHAnsi" w:hAnsiTheme="majorHAnsi"/>
          <w:sz w:val="24"/>
          <w:szCs w:val="24"/>
        </w:rPr>
        <w:t xml:space="preserve">, </w:t>
      </w:r>
      <w:r w:rsidR="005456B7">
        <w:rPr>
          <w:rFonts w:asciiTheme="majorHAnsi" w:hAnsiTheme="majorHAnsi"/>
          <w:sz w:val="24"/>
          <w:szCs w:val="24"/>
        </w:rPr>
        <w:t>а именно - да се определи</w:t>
      </w:r>
      <w:r w:rsidR="009871AA">
        <w:rPr>
          <w:rFonts w:asciiTheme="majorHAnsi" w:hAnsiTheme="majorHAnsi"/>
          <w:sz w:val="24"/>
          <w:szCs w:val="24"/>
        </w:rPr>
        <w:t xml:space="preserve"> какво количество от даден продукт е необходим, за да задоволи той всички клиентски изисквания.</w:t>
      </w:r>
    </w:p>
    <w:p w:rsidR="00F327D4" w:rsidRDefault="00F327D4" w:rsidP="00653491">
      <w:pPr>
        <w:rPr>
          <w:rFonts w:asciiTheme="majorHAnsi" w:hAnsiTheme="majorHAnsi"/>
          <w:sz w:val="24"/>
          <w:szCs w:val="24"/>
        </w:rPr>
      </w:pPr>
      <w:r>
        <w:rPr>
          <w:rFonts w:asciiTheme="majorHAnsi" w:hAnsiTheme="majorHAnsi"/>
          <w:sz w:val="24"/>
          <w:szCs w:val="24"/>
        </w:rPr>
        <w:t xml:space="preserve">Системите за изпълнение на веригата на доставките управляват потока на продукти чрез дистрибуционни центрове и складове. Чрез тях се гарантира, че продуктите се доставят на правилните места по най-ефективен начин. Те проследяват физическото състояние на стоките, управлението на материали, складови и транспортни операции, както и финансовата информация, отнасяща се до всички </w:t>
      </w:r>
      <w:r w:rsidR="00524365">
        <w:rPr>
          <w:rFonts w:asciiTheme="majorHAnsi" w:hAnsiTheme="majorHAnsi"/>
          <w:sz w:val="24"/>
          <w:szCs w:val="24"/>
        </w:rPr>
        <w:t>участници</w:t>
      </w:r>
      <w:r>
        <w:rPr>
          <w:rFonts w:asciiTheme="majorHAnsi" w:hAnsiTheme="majorHAnsi"/>
          <w:sz w:val="24"/>
          <w:szCs w:val="24"/>
        </w:rPr>
        <w:t xml:space="preserve"> във веригата</w:t>
      </w:r>
      <w:r>
        <w:rPr>
          <w:rFonts w:asciiTheme="majorHAnsi" w:hAnsiTheme="majorHAnsi"/>
          <w:sz w:val="24"/>
          <w:szCs w:val="24"/>
          <w:lang w:val="en-US"/>
        </w:rPr>
        <w:t>.</w:t>
      </w:r>
    </w:p>
    <w:p w:rsidR="00391737" w:rsidRPr="00722F77" w:rsidRDefault="00391737" w:rsidP="00391737">
      <w:pPr>
        <w:pStyle w:val="Heading2"/>
        <w:rPr>
          <w:color w:val="1F497D" w:themeColor="text2"/>
          <w:sz w:val="28"/>
          <w:szCs w:val="28"/>
        </w:rPr>
      </w:pPr>
      <w:r w:rsidRPr="00722F77">
        <w:rPr>
          <w:color w:val="1F497D" w:themeColor="text2"/>
          <w:sz w:val="28"/>
          <w:szCs w:val="28"/>
        </w:rPr>
        <w:t>Интернет и веригата на доставките</w:t>
      </w:r>
    </w:p>
    <w:p w:rsidR="00AF780F" w:rsidRDefault="00866EC1" w:rsidP="00AF780F">
      <w:pPr>
        <w:rPr>
          <w:rFonts w:asciiTheme="majorHAnsi" w:hAnsiTheme="majorHAnsi"/>
          <w:sz w:val="24"/>
          <w:szCs w:val="24"/>
        </w:rPr>
      </w:pPr>
      <w:r>
        <w:rPr>
          <w:rFonts w:asciiTheme="majorHAnsi" w:hAnsiTheme="majorHAnsi"/>
          <w:sz w:val="24"/>
          <w:szCs w:val="24"/>
        </w:rPr>
        <w:t>Интеграцията на информация</w:t>
      </w:r>
      <w:r w:rsidR="00AF780F">
        <w:rPr>
          <w:rFonts w:asciiTheme="majorHAnsi" w:hAnsiTheme="majorHAnsi"/>
          <w:sz w:val="24"/>
          <w:szCs w:val="24"/>
        </w:rPr>
        <w:t xml:space="preserve"> и координирането на членовете по веригата на доставките могат да бъде реализирани изключително евтино, използвайки Интернет технологиите. Фирмите могат да използват както интранет, за да се подобри координацията между вътрешните им вериги на доставки, така и екстранет, за да се координират </w:t>
      </w:r>
      <w:r w:rsidR="00897E16">
        <w:rPr>
          <w:rFonts w:asciiTheme="majorHAnsi" w:hAnsiTheme="majorHAnsi"/>
          <w:sz w:val="24"/>
          <w:szCs w:val="24"/>
        </w:rPr>
        <w:t xml:space="preserve">дейностите и процесите по веригата, </w:t>
      </w:r>
      <w:r w:rsidR="00AF780F">
        <w:rPr>
          <w:rFonts w:asciiTheme="majorHAnsi" w:hAnsiTheme="majorHAnsi"/>
          <w:sz w:val="24"/>
          <w:szCs w:val="24"/>
        </w:rPr>
        <w:t>споделени с техните бизнес партньори.</w:t>
      </w:r>
    </w:p>
    <w:p w:rsidR="00C66C26" w:rsidRDefault="00C66C26" w:rsidP="00AF780F">
      <w:pPr>
        <w:rPr>
          <w:rFonts w:asciiTheme="majorHAnsi" w:hAnsiTheme="majorHAnsi"/>
          <w:sz w:val="24"/>
          <w:szCs w:val="24"/>
        </w:rPr>
      </w:pPr>
      <w:r>
        <w:rPr>
          <w:rFonts w:asciiTheme="majorHAnsi" w:hAnsiTheme="majorHAnsi"/>
          <w:sz w:val="24"/>
          <w:szCs w:val="24"/>
        </w:rPr>
        <w:t>Интранет може да бъде използван за интегриране на информация от външни бизнес процеси във фирмата, за да ги подпомгне в ефективното управляване на вътрешните вериги за доставки. Достъпът до този частен интранет може да бъде разширен и в него могат да се включат някои ценни за фирмата доставчици, дистрибутори, а понякога и клиенти на дребно</w:t>
      </w:r>
      <w:r w:rsidR="0018470B">
        <w:rPr>
          <w:rFonts w:asciiTheme="majorHAnsi" w:hAnsiTheme="majorHAnsi"/>
          <w:sz w:val="24"/>
          <w:szCs w:val="24"/>
        </w:rPr>
        <w:t xml:space="preserve">, за да се подобрят </w:t>
      </w:r>
      <w:r w:rsidR="008939BC">
        <w:rPr>
          <w:rFonts w:asciiTheme="majorHAnsi" w:hAnsiTheme="majorHAnsi"/>
          <w:sz w:val="24"/>
          <w:szCs w:val="24"/>
        </w:rPr>
        <w:t xml:space="preserve">допълнително и </w:t>
      </w:r>
      <w:r w:rsidR="0018470B">
        <w:rPr>
          <w:rFonts w:asciiTheme="majorHAnsi" w:hAnsiTheme="majorHAnsi"/>
          <w:sz w:val="24"/>
          <w:szCs w:val="24"/>
        </w:rPr>
        <w:t>връзките между външните процеси по веригата на доставките.</w:t>
      </w:r>
    </w:p>
    <w:p w:rsidR="00743737" w:rsidRPr="00743737" w:rsidRDefault="00743737" w:rsidP="00AF780F">
      <w:pPr>
        <w:rPr>
          <w:rFonts w:asciiTheme="majorHAnsi" w:hAnsiTheme="majorHAnsi"/>
          <w:sz w:val="24"/>
          <w:szCs w:val="24"/>
        </w:rPr>
      </w:pPr>
      <w:r>
        <w:rPr>
          <w:rFonts w:asciiTheme="majorHAnsi" w:hAnsiTheme="majorHAnsi"/>
          <w:sz w:val="24"/>
          <w:szCs w:val="24"/>
        </w:rPr>
        <w:lastRenderedPageBreak/>
        <w:t>Схемата по-долу показва как една фирма, използвайки интранет, може веднага да комуникира със своите доставчици и дистрибутори, за да коригира процесите по логистика, производство, пакетиране, планиране и дистрибуция.</w:t>
      </w:r>
    </w:p>
    <w:p w:rsidR="00C66C26" w:rsidRPr="00AF780F" w:rsidRDefault="00C66C26" w:rsidP="00AF780F">
      <w:pPr>
        <w:rPr>
          <w:rFonts w:asciiTheme="majorHAnsi" w:hAnsiTheme="majorHAnsi"/>
          <w:sz w:val="24"/>
          <w:szCs w:val="24"/>
        </w:rPr>
      </w:pPr>
      <w:r>
        <w:rPr>
          <w:rFonts w:asciiTheme="majorHAnsi" w:hAnsiTheme="majorHAnsi"/>
          <w:noProof/>
          <w:sz w:val="24"/>
          <w:szCs w:val="24"/>
          <w:lang w:eastAsia="bg-BG"/>
        </w:rPr>
        <w:drawing>
          <wp:inline distT="0" distB="0" distL="0" distR="0">
            <wp:extent cx="6134100" cy="32194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134100" cy="3219450"/>
                    </a:xfrm>
                    <a:prstGeom prst="rect">
                      <a:avLst/>
                    </a:prstGeom>
                    <a:noFill/>
                    <a:ln w="9525">
                      <a:noFill/>
                      <a:miter lim="800000"/>
                      <a:headEnd/>
                      <a:tailEnd/>
                    </a:ln>
                  </pic:spPr>
                </pic:pic>
              </a:graphicData>
            </a:graphic>
          </wp:inline>
        </w:drawing>
      </w:r>
    </w:p>
    <w:p w:rsidR="003F1D35" w:rsidRDefault="00C66C26" w:rsidP="00C66C26">
      <w:pPr>
        <w:jc w:val="right"/>
        <w:rPr>
          <w:rFonts w:asciiTheme="majorHAnsi" w:hAnsiTheme="majorHAnsi"/>
          <w:b/>
          <w:sz w:val="24"/>
          <w:szCs w:val="24"/>
        </w:rPr>
      </w:pPr>
      <w:r w:rsidRPr="00C66C26">
        <w:rPr>
          <w:rFonts w:asciiTheme="majorHAnsi" w:hAnsiTheme="majorHAnsi"/>
          <w:b/>
          <w:sz w:val="24"/>
          <w:szCs w:val="24"/>
        </w:rPr>
        <w:t>Схема №2</w:t>
      </w:r>
    </w:p>
    <w:p w:rsidR="00C66C26" w:rsidRDefault="00743737" w:rsidP="00C66C26">
      <w:pPr>
        <w:rPr>
          <w:rFonts w:asciiTheme="majorHAnsi" w:hAnsiTheme="majorHAnsi"/>
          <w:sz w:val="24"/>
          <w:szCs w:val="24"/>
          <w:lang w:val="en-US"/>
        </w:rPr>
      </w:pPr>
      <w:r>
        <w:rPr>
          <w:rFonts w:asciiTheme="majorHAnsi" w:hAnsiTheme="majorHAnsi"/>
          <w:sz w:val="24"/>
          <w:szCs w:val="24"/>
        </w:rPr>
        <w:t>Както показва схемата по-горе, един мениджър може да използва уеб-интерфейс, за да се включи в системата на доставчиците и да определи дали запасите и производствените възможности успяват да отговорят на търсенето на съответния продукт. Бизнес партньорите пък</w:t>
      </w:r>
      <w:r w:rsidR="009F504A">
        <w:rPr>
          <w:rFonts w:asciiTheme="majorHAnsi" w:hAnsiTheme="majorHAnsi"/>
          <w:sz w:val="24"/>
          <w:szCs w:val="24"/>
        </w:rPr>
        <w:t>,</w:t>
      </w:r>
      <w:r>
        <w:rPr>
          <w:rFonts w:asciiTheme="majorHAnsi" w:hAnsiTheme="majorHAnsi"/>
          <w:sz w:val="24"/>
          <w:szCs w:val="24"/>
        </w:rPr>
        <w:t xml:space="preserve"> от друга страна</w:t>
      </w:r>
      <w:r w:rsidR="009F504A">
        <w:rPr>
          <w:rFonts w:asciiTheme="majorHAnsi" w:hAnsiTheme="majorHAnsi"/>
          <w:sz w:val="24"/>
          <w:szCs w:val="24"/>
        </w:rPr>
        <w:t>,</w:t>
      </w:r>
      <w:r>
        <w:rPr>
          <w:rFonts w:asciiTheme="majorHAnsi" w:hAnsiTheme="majorHAnsi"/>
          <w:sz w:val="24"/>
          <w:szCs w:val="24"/>
        </w:rPr>
        <w:t xml:space="preserve"> могат да изпозлват уеб-базираните инструменти, за да си сътрудничат по най-ефективен начин</w:t>
      </w:r>
      <w:r w:rsidR="00F61E20">
        <w:rPr>
          <w:rFonts w:asciiTheme="majorHAnsi" w:hAnsiTheme="majorHAnsi"/>
          <w:sz w:val="24"/>
          <w:szCs w:val="24"/>
        </w:rPr>
        <w:t xml:space="preserve">, споделяйки своите прогнози и анализи </w:t>
      </w:r>
      <w:r w:rsidR="00F61E20">
        <w:rPr>
          <w:rFonts w:asciiTheme="majorHAnsi" w:hAnsiTheme="majorHAnsi"/>
          <w:sz w:val="24"/>
          <w:szCs w:val="24"/>
          <w:lang w:val="en-US"/>
        </w:rPr>
        <w:t xml:space="preserve">online. </w:t>
      </w:r>
      <w:r w:rsidR="00F61E20">
        <w:rPr>
          <w:rFonts w:asciiTheme="majorHAnsi" w:hAnsiTheme="majorHAnsi"/>
          <w:sz w:val="24"/>
          <w:szCs w:val="24"/>
        </w:rPr>
        <w:t>Сравнително ниската цена на предоставяне на тази информация, използвайки уеб-базирани инструменти, вместо скъпи патентови системи, насърчават компаниите да споделят важна бизнес информация с голям брой доставчици.</w:t>
      </w:r>
    </w:p>
    <w:p w:rsidR="001111E7" w:rsidRDefault="001111E7" w:rsidP="00C66C26">
      <w:pPr>
        <w:rPr>
          <w:rFonts w:asciiTheme="majorHAnsi" w:hAnsiTheme="majorHAnsi"/>
          <w:sz w:val="24"/>
          <w:szCs w:val="24"/>
          <w:lang w:val="en-US"/>
        </w:rPr>
      </w:pPr>
      <w:r>
        <w:rPr>
          <w:rFonts w:asciiTheme="majorHAnsi" w:hAnsiTheme="majorHAnsi"/>
          <w:sz w:val="24"/>
          <w:szCs w:val="24"/>
        </w:rPr>
        <w:t xml:space="preserve">Интернет и интернет технологиите правят възможно да се премине от последователна верига на доставките, където потокът на информация и материали се движи последователно от компания на компания, към едновременни вериги на доставките, където информацията тече едновременно в много посоки и достига всички членове </w:t>
      </w:r>
      <w:r w:rsidR="00D72523">
        <w:rPr>
          <w:rFonts w:asciiTheme="majorHAnsi" w:hAnsiTheme="majorHAnsi"/>
          <w:sz w:val="24"/>
          <w:szCs w:val="24"/>
        </w:rPr>
        <w:t>от</w:t>
      </w:r>
      <w:r>
        <w:rPr>
          <w:rFonts w:asciiTheme="majorHAnsi" w:hAnsiTheme="majorHAnsi"/>
          <w:sz w:val="24"/>
          <w:szCs w:val="24"/>
        </w:rPr>
        <w:t xml:space="preserve"> мрежата на веригата.</w:t>
      </w:r>
      <w:r w:rsidR="00202E4E">
        <w:rPr>
          <w:rFonts w:asciiTheme="majorHAnsi" w:hAnsiTheme="majorHAnsi"/>
          <w:sz w:val="24"/>
          <w:szCs w:val="24"/>
        </w:rPr>
        <w:t xml:space="preserve"> Всеки един от участниците в тази мрежа може незабавно да се приспособи към промените в разписанията или поръчките</w:t>
      </w:r>
      <w:r w:rsidR="00861D22">
        <w:rPr>
          <w:rFonts w:asciiTheme="majorHAnsi" w:hAnsiTheme="majorHAnsi"/>
          <w:sz w:val="24"/>
          <w:szCs w:val="24"/>
        </w:rPr>
        <w:t xml:space="preserve"> на неговите бизнес партньори</w:t>
      </w:r>
      <w:r w:rsidR="00202E4E">
        <w:rPr>
          <w:rFonts w:asciiTheme="majorHAnsi" w:hAnsiTheme="majorHAnsi"/>
          <w:sz w:val="24"/>
          <w:szCs w:val="24"/>
        </w:rPr>
        <w:t>. В крайна сметка, интернет създава една „цифрова, логистична, нервна система” по цялата верига на доставките. Тази система позволява едновременна и многопосочна комуникация между всички членове относно стоково-материалните запаси и поръчките. Тя работи за оптимизацията на ключовите дейности на всяка фирма и групи от фирми, които си взаимодействат на пазара за електронна търговия.</w:t>
      </w:r>
    </w:p>
    <w:p w:rsidR="00D335B8" w:rsidRPr="003176A5" w:rsidRDefault="00D335B8" w:rsidP="00D335B8">
      <w:pPr>
        <w:pStyle w:val="Heading1"/>
        <w:rPr>
          <w:color w:val="1F497D" w:themeColor="text2"/>
          <w:sz w:val="32"/>
          <w:szCs w:val="32"/>
        </w:rPr>
      </w:pPr>
      <w:r w:rsidRPr="003176A5">
        <w:rPr>
          <w:color w:val="1F497D" w:themeColor="text2"/>
          <w:sz w:val="32"/>
          <w:szCs w:val="32"/>
        </w:rPr>
        <w:lastRenderedPageBreak/>
        <w:t>Практика</w:t>
      </w:r>
    </w:p>
    <w:p w:rsidR="00D335B8" w:rsidRDefault="00D335B8" w:rsidP="00D335B8"/>
    <w:p w:rsidR="00D335B8" w:rsidRPr="002F11DC" w:rsidRDefault="00D335B8" w:rsidP="002F11DC">
      <w:pPr>
        <w:pStyle w:val="Heading2"/>
        <w:numPr>
          <w:ilvl w:val="0"/>
          <w:numId w:val="8"/>
        </w:numPr>
      </w:pPr>
      <w:r w:rsidRPr="002F11DC">
        <w:t>Компанията</w:t>
      </w:r>
    </w:p>
    <w:p w:rsidR="00D335B8" w:rsidRPr="00AA269A" w:rsidRDefault="00D335B8" w:rsidP="00D335B8">
      <w:pPr>
        <w:ind w:left="360"/>
        <w:rPr>
          <w:rFonts w:asciiTheme="majorHAnsi" w:hAnsiTheme="majorHAnsi"/>
          <w:sz w:val="24"/>
          <w:szCs w:val="24"/>
        </w:rPr>
      </w:pPr>
      <w:r w:rsidRPr="00AA269A">
        <w:rPr>
          <w:rFonts w:asciiTheme="majorHAnsi" w:hAnsiTheme="majorHAnsi"/>
          <w:sz w:val="24"/>
          <w:szCs w:val="24"/>
          <w:lang w:val="en-US"/>
        </w:rPr>
        <w:t xml:space="preserve">Shell </w:t>
      </w:r>
      <w:r w:rsidRPr="00AA269A">
        <w:rPr>
          <w:rFonts w:asciiTheme="majorHAnsi" w:hAnsiTheme="majorHAnsi"/>
          <w:sz w:val="24"/>
          <w:szCs w:val="24"/>
        </w:rPr>
        <w:t>е глобална група от енергийни и нефтох</w:t>
      </w:r>
      <w:r w:rsidR="00C61ADE">
        <w:rPr>
          <w:rFonts w:asciiTheme="majorHAnsi" w:hAnsiTheme="majorHAnsi"/>
          <w:sz w:val="24"/>
          <w:szCs w:val="24"/>
        </w:rPr>
        <w:t>и</w:t>
      </w:r>
      <w:r w:rsidRPr="00AA269A">
        <w:rPr>
          <w:rFonts w:asciiTheme="majorHAnsi" w:hAnsiTheme="majorHAnsi"/>
          <w:sz w:val="24"/>
          <w:szCs w:val="24"/>
        </w:rPr>
        <w:t xml:space="preserve">мически компании. </w:t>
      </w:r>
      <w:r w:rsidR="00C61ADE">
        <w:rPr>
          <w:rFonts w:asciiTheme="majorHAnsi" w:hAnsiTheme="majorHAnsi"/>
          <w:sz w:val="24"/>
          <w:szCs w:val="24"/>
        </w:rPr>
        <w:t>Д</w:t>
      </w:r>
      <w:r w:rsidRPr="00AA269A">
        <w:rPr>
          <w:rFonts w:asciiTheme="majorHAnsi" w:hAnsiTheme="majorHAnsi"/>
          <w:sz w:val="24"/>
          <w:szCs w:val="24"/>
        </w:rPr>
        <w:t xml:space="preserve">ейности </w:t>
      </w:r>
      <w:r w:rsidR="00ED3065">
        <w:rPr>
          <w:rFonts w:asciiTheme="majorHAnsi" w:hAnsiTheme="majorHAnsi"/>
          <w:sz w:val="24"/>
          <w:szCs w:val="24"/>
        </w:rPr>
        <w:t xml:space="preserve">й </w:t>
      </w:r>
      <w:r w:rsidRPr="00AA269A">
        <w:rPr>
          <w:rFonts w:asciiTheme="majorHAnsi" w:hAnsiTheme="majorHAnsi"/>
          <w:sz w:val="24"/>
          <w:szCs w:val="24"/>
        </w:rPr>
        <w:t xml:space="preserve">в Далечния Изток, </w:t>
      </w:r>
      <w:r w:rsidR="001A3216">
        <w:rPr>
          <w:rFonts w:asciiTheme="majorHAnsi" w:hAnsiTheme="majorHAnsi"/>
          <w:sz w:val="24"/>
          <w:szCs w:val="24"/>
        </w:rPr>
        <w:t xml:space="preserve">свързани </w:t>
      </w:r>
      <w:r w:rsidRPr="00AA269A">
        <w:rPr>
          <w:rFonts w:asciiTheme="majorHAnsi" w:hAnsiTheme="majorHAnsi"/>
          <w:sz w:val="24"/>
          <w:szCs w:val="24"/>
        </w:rPr>
        <w:t xml:space="preserve">с търсенето на нови източници на нефт, за да се намали зависимостта от Русия, свързват компанията с </w:t>
      </w:r>
      <w:r w:rsidRPr="00AA269A">
        <w:rPr>
          <w:rFonts w:asciiTheme="majorHAnsi" w:hAnsiTheme="majorHAnsi"/>
          <w:sz w:val="24"/>
          <w:szCs w:val="24"/>
          <w:lang w:val="en-US"/>
        </w:rPr>
        <w:t xml:space="preserve">Royal Dutch Petroleum. </w:t>
      </w:r>
      <w:r w:rsidRPr="00AA269A">
        <w:rPr>
          <w:rFonts w:asciiTheme="majorHAnsi" w:hAnsiTheme="majorHAnsi"/>
          <w:sz w:val="24"/>
          <w:szCs w:val="24"/>
        </w:rPr>
        <w:t xml:space="preserve">Двете компании се съюзяват през 1903 г. с цел да се защитят от превъзходството на </w:t>
      </w:r>
      <w:r w:rsidRPr="00AA269A">
        <w:rPr>
          <w:rFonts w:asciiTheme="majorHAnsi" w:hAnsiTheme="majorHAnsi"/>
          <w:sz w:val="24"/>
          <w:szCs w:val="24"/>
          <w:lang w:val="en-US"/>
        </w:rPr>
        <w:t xml:space="preserve">Standard Oil </w:t>
      </w:r>
      <w:r w:rsidRPr="00AA269A">
        <w:rPr>
          <w:rFonts w:asciiTheme="majorHAnsi" w:hAnsiTheme="majorHAnsi"/>
          <w:sz w:val="24"/>
          <w:szCs w:val="24"/>
        </w:rPr>
        <w:t xml:space="preserve">и през 1907 г. се сливат напълно, образувайки групата </w:t>
      </w:r>
      <w:r w:rsidRPr="00AA269A">
        <w:rPr>
          <w:rFonts w:asciiTheme="majorHAnsi" w:hAnsiTheme="majorHAnsi"/>
          <w:sz w:val="24"/>
          <w:szCs w:val="24"/>
          <w:lang w:val="en-US"/>
        </w:rPr>
        <w:t>Royal Dutch Shell</w:t>
      </w:r>
      <w:r w:rsidR="009B4228" w:rsidRPr="00AA269A">
        <w:rPr>
          <w:rFonts w:asciiTheme="majorHAnsi" w:hAnsiTheme="majorHAnsi"/>
          <w:sz w:val="24"/>
          <w:szCs w:val="24"/>
          <w:lang w:val="en-US"/>
        </w:rPr>
        <w:t xml:space="preserve">, </w:t>
      </w:r>
      <w:r w:rsidR="009B4228" w:rsidRPr="00AA269A">
        <w:rPr>
          <w:rFonts w:asciiTheme="majorHAnsi" w:hAnsiTheme="majorHAnsi"/>
          <w:sz w:val="24"/>
          <w:szCs w:val="24"/>
        </w:rPr>
        <w:t>както е известна и до днес.</w:t>
      </w:r>
    </w:p>
    <w:p w:rsidR="00286328" w:rsidRPr="00AA269A" w:rsidRDefault="007B0810" w:rsidP="00D335B8">
      <w:pPr>
        <w:ind w:left="360"/>
        <w:rPr>
          <w:rFonts w:asciiTheme="majorHAnsi" w:hAnsiTheme="majorHAnsi"/>
          <w:sz w:val="24"/>
          <w:szCs w:val="24"/>
        </w:rPr>
      </w:pPr>
      <w:r w:rsidRPr="00AA269A">
        <w:rPr>
          <w:rFonts w:asciiTheme="majorHAnsi" w:hAnsiTheme="majorHAnsi"/>
          <w:sz w:val="24"/>
          <w:szCs w:val="24"/>
        </w:rPr>
        <w:t xml:space="preserve">До края на </w:t>
      </w:r>
      <w:r w:rsidRPr="00AA269A">
        <w:rPr>
          <w:rFonts w:asciiTheme="majorHAnsi" w:hAnsiTheme="majorHAnsi"/>
          <w:sz w:val="24"/>
          <w:szCs w:val="24"/>
          <w:lang w:val="en-US"/>
        </w:rPr>
        <w:t>XX</w:t>
      </w:r>
      <w:r w:rsidRPr="00AA269A">
        <w:rPr>
          <w:rFonts w:asciiTheme="majorHAnsi" w:hAnsiTheme="majorHAnsi"/>
          <w:sz w:val="24"/>
          <w:szCs w:val="24"/>
        </w:rPr>
        <w:t xml:space="preserve"> век и началото на </w:t>
      </w:r>
      <w:r w:rsidRPr="00AA269A">
        <w:rPr>
          <w:rFonts w:asciiTheme="majorHAnsi" w:hAnsiTheme="majorHAnsi"/>
          <w:sz w:val="24"/>
          <w:szCs w:val="24"/>
          <w:lang w:val="en-US"/>
        </w:rPr>
        <w:t xml:space="preserve">XXI </w:t>
      </w:r>
      <w:r w:rsidRPr="00AA269A">
        <w:rPr>
          <w:rFonts w:asciiTheme="majorHAnsi" w:hAnsiTheme="majorHAnsi"/>
          <w:sz w:val="24"/>
          <w:szCs w:val="24"/>
        </w:rPr>
        <w:t xml:space="preserve">век, </w:t>
      </w:r>
      <w:r w:rsidRPr="00AA269A">
        <w:rPr>
          <w:rFonts w:asciiTheme="majorHAnsi" w:hAnsiTheme="majorHAnsi"/>
          <w:sz w:val="24"/>
          <w:szCs w:val="24"/>
          <w:lang w:val="en-US"/>
        </w:rPr>
        <w:t xml:space="preserve">Shell </w:t>
      </w:r>
      <w:r w:rsidRPr="00AA269A">
        <w:rPr>
          <w:rFonts w:asciiTheme="majorHAnsi" w:hAnsiTheme="majorHAnsi"/>
          <w:sz w:val="24"/>
          <w:szCs w:val="24"/>
        </w:rPr>
        <w:t xml:space="preserve">се превръща в една от водещите петролни компании в света, като произвежда 11% от суровия нефт и притежава 10% от капацитета на танкерите в света. </w:t>
      </w:r>
      <w:r w:rsidR="00D35EED" w:rsidRPr="00AA269A">
        <w:rPr>
          <w:rFonts w:asciiTheme="majorHAnsi" w:hAnsiTheme="majorHAnsi"/>
          <w:sz w:val="24"/>
          <w:szCs w:val="24"/>
        </w:rPr>
        <w:t xml:space="preserve">Дружествата </w:t>
      </w:r>
      <w:r w:rsidR="00D35EED" w:rsidRPr="00AA269A">
        <w:rPr>
          <w:rFonts w:asciiTheme="majorHAnsi" w:hAnsiTheme="majorHAnsi"/>
          <w:sz w:val="24"/>
          <w:szCs w:val="24"/>
          <w:lang w:val="en-US"/>
        </w:rPr>
        <w:t>Shell</w:t>
      </w:r>
      <w:r w:rsidR="00D35EED" w:rsidRPr="00AA269A">
        <w:rPr>
          <w:rFonts w:asciiTheme="majorHAnsi" w:hAnsiTheme="majorHAnsi"/>
          <w:sz w:val="24"/>
          <w:szCs w:val="24"/>
        </w:rPr>
        <w:t xml:space="preserve"> развиват независима дейност, въпреки че са част от обща мрежа от обслужващи компании, които се придържат към едни и същи бизнеспринципи. Тези дружества са организирани в 5 сновни направления:</w:t>
      </w:r>
    </w:p>
    <w:p w:rsidR="00D35EED" w:rsidRPr="00AA269A" w:rsidRDefault="00D35EED" w:rsidP="00D35EED">
      <w:pPr>
        <w:pStyle w:val="ListParagraph"/>
        <w:numPr>
          <w:ilvl w:val="0"/>
          <w:numId w:val="5"/>
        </w:numPr>
        <w:rPr>
          <w:rFonts w:asciiTheme="majorHAnsi" w:hAnsiTheme="majorHAnsi"/>
          <w:sz w:val="24"/>
          <w:szCs w:val="24"/>
        </w:rPr>
      </w:pPr>
      <w:r w:rsidRPr="00AA269A">
        <w:rPr>
          <w:rFonts w:asciiTheme="majorHAnsi" w:hAnsiTheme="majorHAnsi"/>
          <w:b/>
          <w:sz w:val="24"/>
          <w:szCs w:val="24"/>
        </w:rPr>
        <w:t>Проучване и производство</w:t>
      </w:r>
      <w:r w:rsidRPr="00AA269A">
        <w:rPr>
          <w:rFonts w:asciiTheme="majorHAnsi" w:hAnsiTheme="majorHAnsi"/>
          <w:sz w:val="24"/>
          <w:szCs w:val="24"/>
        </w:rPr>
        <w:t xml:space="preserve"> – търсене на находища на нефт и природен газ посредство сеизмични изследвания и проучване на кладенци, разработване на адекватни в икономическо отношение находища чрез сондиране на допълнителни кладенци и изграждане на инфраструктура от нефтопроводи и преработвателни съоръжения, необходими за доставянето на въглеродните продукти на пазара;</w:t>
      </w:r>
    </w:p>
    <w:p w:rsidR="00D35EED" w:rsidRPr="00AA269A" w:rsidRDefault="00D35EED" w:rsidP="00D35EED">
      <w:pPr>
        <w:pStyle w:val="ListParagraph"/>
        <w:numPr>
          <w:ilvl w:val="0"/>
          <w:numId w:val="5"/>
        </w:numPr>
        <w:rPr>
          <w:rFonts w:asciiTheme="majorHAnsi" w:hAnsiTheme="majorHAnsi"/>
          <w:sz w:val="24"/>
          <w:szCs w:val="24"/>
        </w:rPr>
      </w:pPr>
      <w:r w:rsidRPr="00AA269A">
        <w:rPr>
          <w:rFonts w:asciiTheme="majorHAnsi" w:hAnsiTheme="majorHAnsi"/>
          <w:b/>
          <w:sz w:val="24"/>
          <w:szCs w:val="24"/>
        </w:rPr>
        <w:t>Химически продукти</w:t>
      </w:r>
      <w:r w:rsidRPr="00AA269A">
        <w:rPr>
          <w:rFonts w:asciiTheme="majorHAnsi" w:hAnsiTheme="majorHAnsi"/>
          <w:sz w:val="24"/>
          <w:szCs w:val="24"/>
        </w:rPr>
        <w:t xml:space="preserve"> – преработване на въглеродни продукти в химични прекурсори на всички видове модерни продукти – пластмаси, почистващи препарати, разтворители, бои и много други;</w:t>
      </w:r>
    </w:p>
    <w:p w:rsidR="00D35EED" w:rsidRPr="00AA269A" w:rsidRDefault="00D35EED" w:rsidP="00D35EED">
      <w:pPr>
        <w:pStyle w:val="ListParagraph"/>
        <w:numPr>
          <w:ilvl w:val="0"/>
          <w:numId w:val="5"/>
        </w:numPr>
        <w:rPr>
          <w:rFonts w:asciiTheme="majorHAnsi" w:hAnsiTheme="majorHAnsi"/>
          <w:sz w:val="24"/>
          <w:szCs w:val="24"/>
        </w:rPr>
      </w:pPr>
      <w:r w:rsidRPr="00AA269A">
        <w:rPr>
          <w:rFonts w:asciiTheme="majorHAnsi" w:hAnsiTheme="majorHAnsi"/>
          <w:b/>
          <w:sz w:val="24"/>
          <w:szCs w:val="24"/>
        </w:rPr>
        <w:t xml:space="preserve">Природен газ и производство на електрическа енергия </w:t>
      </w:r>
      <w:r w:rsidRPr="00AA269A">
        <w:rPr>
          <w:rFonts w:asciiTheme="majorHAnsi" w:hAnsiTheme="majorHAnsi"/>
          <w:sz w:val="24"/>
          <w:szCs w:val="24"/>
        </w:rPr>
        <w:t>– производство на електрическа енергия чрез инвестиране в преработването и в транспортната инфраструктура;</w:t>
      </w:r>
    </w:p>
    <w:p w:rsidR="00D35EED" w:rsidRPr="00AA269A" w:rsidRDefault="00D35EED" w:rsidP="00D35EED">
      <w:pPr>
        <w:pStyle w:val="ListParagraph"/>
        <w:numPr>
          <w:ilvl w:val="0"/>
          <w:numId w:val="5"/>
        </w:numPr>
        <w:rPr>
          <w:rFonts w:asciiTheme="majorHAnsi" w:hAnsiTheme="majorHAnsi"/>
          <w:sz w:val="24"/>
          <w:szCs w:val="24"/>
        </w:rPr>
      </w:pPr>
      <w:r w:rsidRPr="00AA269A">
        <w:rPr>
          <w:rFonts w:asciiTheme="majorHAnsi" w:hAnsiTheme="majorHAnsi"/>
          <w:b/>
          <w:sz w:val="24"/>
          <w:szCs w:val="24"/>
        </w:rPr>
        <w:t xml:space="preserve">Петролни продукти </w:t>
      </w:r>
      <w:r w:rsidRPr="00AA269A">
        <w:rPr>
          <w:rFonts w:asciiTheme="majorHAnsi" w:hAnsiTheme="majorHAnsi"/>
          <w:sz w:val="24"/>
          <w:szCs w:val="24"/>
        </w:rPr>
        <w:t>– пласмент и продажби на транспортни горива, смазочни масла, специализирани продукти и технически услуги;</w:t>
      </w:r>
    </w:p>
    <w:p w:rsidR="00D35EED" w:rsidRPr="00AA269A" w:rsidRDefault="00D35EED" w:rsidP="00D35EED">
      <w:pPr>
        <w:pStyle w:val="ListParagraph"/>
        <w:numPr>
          <w:ilvl w:val="0"/>
          <w:numId w:val="5"/>
        </w:numPr>
        <w:rPr>
          <w:rFonts w:asciiTheme="majorHAnsi" w:hAnsiTheme="majorHAnsi"/>
          <w:sz w:val="24"/>
          <w:szCs w:val="24"/>
        </w:rPr>
      </w:pPr>
      <w:r w:rsidRPr="00AA269A">
        <w:rPr>
          <w:rFonts w:asciiTheme="majorHAnsi" w:hAnsiTheme="majorHAnsi"/>
          <w:b/>
          <w:sz w:val="24"/>
          <w:szCs w:val="24"/>
        </w:rPr>
        <w:t xml:space="preserve">Възобновяеми източници на енергия </w:t>
      </w:r>
      <w:r w:rsidRPr="00AA269A">
        <w:rPr>
          <w:rFonts w:asciiTheme="majorHAnsi" w:hAnsiTheme="majorHAnsi"/>
          <w:sz w:val="24"/>
          <w:szCs w:val="24"/>
        </w:rPr>
        <w:t xml:space="preserve">– производство и пласмент на </w:t>
      </w:r>
      <w:r w:rsidRPr="00AA269A">
        <w:rPr>
          <w:rFonts w:ascii="Cambria" w:eastAsia="Calibri" w:hAnsi="Cambria" w:cs="Times New Roman"/>
          <w:sz w:val="24"/>
          <w:szCs w:val="24"/>
        </w:rPr>
        <w:t>слънчеви панели и свързаните електрически системи; разработване на проекти за използване на енергията на вятъра.</w:t>
      </w:r>
    </w:p>
    <w:p w:rsidR="00E30AE9" w:rsidRPr="00AA269A" w:rsidRDefault="00F27BE1" w:rsidP="00E30AE9">
      <w:pPr>
        <w:ind w:left="360"/>
        <w:rPr>
          <w:rFonts w:asciiTheme="majorHAnsi" w:hAnsiTheme="majorHAnsi"/>
          <w:sz w:val="24"/>
          <w:szCs w:val="24"/>
        </w:rPr>
      </w:pPr>
      <w:proofErr w:type="gramStart"/>
      <w:r w:rsidRPr="00AA269A">
        <w:rPr>
          <w:rFonts w:asciiTheme="majorHAnsi" w:hAnsiTheme="majorHAnsi"/>
          <w:sz w:val="24"/>
          <w:szCs w:val="24"/>
          <w:lang w:val="en-US"/>
        </w:rPr>
        <w:t xml:space="preserve">Shell </w:t>
      </w:r>
      <w:r w:rsidRPr="00AA269A">
        <w:rPr>
          <w:rFonts w:asciiTheme="majorHAnsi" w:hAnsiTheme="majorHAnsi"/>
          <w:sz w:val="24"/>
          <w:szCs w:val="24"/>
        </w:rPr>
        <w:t>оперира в над 90 страни и има на разположение над 93 000 служители.</w:t>
      </w:r>
      <w:proofErr w:type="gramEnd"/>
      <w:r w:rsidRPr="00AA269A">
        <w:rPr>
          <w:rFonts w:asciiTheme="majorHAnsi" w:hAnsiTheme="majorHAnsi"/>
          <w:sz w:val="24"/>
          <w:szCs w:val="24"/>
        </w:rPr>
        <w:t xml:space="preserve"> В настоящия момент произвежда около 2 % от петрола и около 3 % от природния газ в света. Всекидневно се произвеждат средно 3,3 милиона барела газ и нефт. По последни данни през 2011 г. </w:t>
      </w:r>
      <w:r w:rsidRPr="00AA269A">
        <w:rPr>
          <w:rFonts w:asciiTheme="majorHAnsi" w:hAnsiTheme="majorHAnsi"/>
          <w:sz w:val="24"/>
          <w:szCs w:val="24"/>
          <w:lang w:val="en-US"/>
        </w:rPr>
        <w:t xml:space="preserve">Shell </w:t>
      </w:r>
      <w:r w:rsidRPr="00AA269A">
        <w:rPr>
          <w:rFonts w:asciiTheme="majorHAnsi" w:hAnsiTheme="majorHAnsi"/>
          <w:sz w:val="24"/>
          <w:szCs w:val="24"/>
        </w:rPr>
        <w:t>реализира около 145 млрд. литра гориво</w:t>
      </w:r>
      <w:r w:rsidR="00D75D57">
        <w:rPr>
          <w:rFonts w:asciiTheme="majorHAnsi" w:hAnsiTheme="majorHAnsi"/>
          <w:sz w:val="24"/>
          <w:szCs w:val="24"/>
        </w:rPr>
        <w:t xml:space="preserve"> -</w:t>
      </w:r>
      <w:r w:rsidRPr="00AA269A">
        <w:rPr>
          <w:rFonts w:asciiTheme="majorHAnsi" w:hAnsiTheme="majorHAnsi"/>
          <w:sz w:val="24"/>
          <w:szCs w:val="24"/>
        </w:rPr>
        <w:t xml:space="preserve"> печалбите, от които се равняват на 20.5 млрд. долара. Компанията оперира над 43 000 бензиностанции </w:t>
      </w:r>
      <w:r w:rsidRPr="00AA269A">
        <w:rPr>
          <w:rFonts w:asciiTheme="majorHAnsi" w:hAnsiTheme="majorHAnsi"/>
          <w:sz w:val="24"/>
          <w:szCs w:val="24"/>
          <w:lang w:val="en-US"/>
        </w:rPr>
        <w:t>Shell</w:t>
      </w:r>
      <w:r w:rsidRPr="00AA269A">
        <w:rPr>
          <w:rFonts w:asciiTheme="majorHAnsi" w:hAnsiTheme="majorHAnsi"/>
          <w:sz w:val="24"/>
          <w:szCs w:val="24"/>
        </w:rPr>
        <w:t xml:space="preserve"> по целия свят, като само в България техният брой надхвърля 110 ( 86 от тях са собственост на фирмата, а 26 са тип франчайз обекти).</w:t>
      </w:r>
    </w:p>
    <w:p w:rsidR="00F27BE1" w:rsidRPr="00AA269A" w:rsidRDefault="00F27BE1" w:rsidP="00AA269A">
      <w:pPr>
        <w:ind w:left="360"/>
        <w:rPr>
          <w:rFonts w:asciiTheme="majorHAnsi" w:hAnsiTheme="majorHAnsi"/>
          <w:sz w:val="24"/>
          <w:szCs w:val="24"/>
        </w:rPr>
      </w:pPr>
      <w:r w:rsidRPr="00AA269A">
        <w:rPr>
          <w:rFonts w:asciiTheme="majorHAnsi" w:hAnsiTheme="majorHAnsi"/>
          <w:sz w:val="24"/>
          <w:szCs w:val="24"/>
        </w:rPr>
        <w:lastRenderedPageBreak/>
        <w:t xml:space="preserve">Всеки месец в бензиностанциите </w:t>
      </w:r>
      <w:r w:rsidRPr="00AA269A">
        <w:rPr>
          <w:rFonts w:asciiTheme="majorHAnsi" w:hAnsiTheme="majorHAnsi"/>
          <w:sz w:val="24"/>
          <w:szCs w:val="24"/>
          <w:lang w:val="en-US"/>
        </w:rPr>
        <w:t xml:space="preserve">Shell </w:t>
      </w:r>
      <w:r w:rsidR="00E30AE9" w:rsidRPr="00AA269A">
        <w:rPr>
          <w:rFonts w:asciiTheme="majorHAnsi" w:hAnsiTheme="majorHAnsi"/>
          <w:sz w:val="24"/>
          <w:szCs w:val="24"/>
        </w:rPr>
        <w:t xml:space="preserve">в България се обслужват повече от 1 милион клиенти. През 2000 г. компанията въвежда високотехнологичните горива </w:t>
      </w:r>
      <w:r w:rsidR="00E30AE9" w:rsidRPr="00AA269A">
        <w:rPr>
          <w:rFonts w:asciiTheme="majorHAnsi" w:hAnsiTheme="majorHAnsi"/>
          <w:sz w:val="24"/>
          <w:szCs w:val="24"/>
          <w:lang w:val="en-US"/>
        </w:rPr>
        <w:t>Shell</w:t>
      </w:r>
      <w:r w:rsidR="00E30AE9" w:rsidRPr="00AA269A">
        <w:rPr>
          <w:rFonts w:asciiTheme="majorHAnsi" w:hAnsiTheme="majorHAnsi"/>
          <w:sz w:val="24"/>
          <w:szCs w:val="24"/>
        </w:rPr>
        <w:t xml:space="preserve"> </w:t>
      </w:r>
      <w:r w:rsidR="00E30AE9" w:rsidRPr="00AA269A">
        <w:rPr>
          <w:rFonts w:asciiTheme="majorHAnsi" w:hAnsiTheme="majorHAnsi"/>
          <w:sz w:val="24"/>
          <w:szCs w:val="24"/>
          <w:lang w:val="en-US"/>
        </w:rPr>
        <w:t xml:space="preserve">V-Power </w:t>
      </w:r>
      <w:r w:rsidR="00E30AE9" w:rsidRPr="00AA269A">
        <w:rPr>
          <w:rFonts w:asciiTheme="majorHAnsi" w:hAnsiTheme="majorHAnsi"/>
          <w:sz w:val="24"/>
          <w:szCs w:val="24"/>
        </w:rPr>
        <w:t xml:space="preserve">със специална формула за по-добра работа на двигателя. Горивата </w:t>
      </w:r>
      <w:r w:rsidR="00E30AE9" w:rsidRPr="00AA269A">
        <w:rPr>
          <w:rFonts w:asciiTheme="majorHAnsi" w:hAnsiTheme="majorHAnsi"/>
          <w:sz w:val="24"/>
          <w:szCs w:val="24"/>
          <w:lang w:val="en-US"/>
        </w:rPr>
        <w:t>Shell</w:t>
      </w:r>
      <w:r w:rsidR="00E30AE9" w:rsidRPr="00AA269A">
        <w:rPr>
          <w:rFonts w:asciiTheme="majorHAnsi" w:hAnsiTheme="majorHAnsi"/>
          <w:sz w:val="24"/>
          <w:szCs w:val="24"/>
        </w:rPr>
        <w:t xml:space="preserve"> </w:t>
      </w:r>
      <w:r w:rsidR="00E30AE9" w:rsidRPr="00AA269A">
        <w:rPr>
          <w:rFonts w:asciiTheme="majorHAnsi" w:hAnsiTheme="majorHAnsi"/>
          <w:sz w:val="24"/>
          <w:szCs w:val="24"/>
          <w:lang w:val="en-US"/>
        </w:rPr>
        <w:t xml:space="preserve">V-Power Racing </w:t>
      </w:r>
      <w:r w:rsidR="00E30AE9" w:rsidRPr="00AA269A">
        <w:rPr>
          <w:rFonts w:asciiTheme="majorHAnsi" w:hAnsiTheme="majorHAnsi"/>
          <w:sz w:val="24"/>
          <w:szCs w:val="24"/>
        </w:rPr>
        <w:t xml:space="preserve">и </w:t>
      </w:r>
      <w:r w:rsidR="00E30AE9" w:rsidRPr="00AA269A">
        <w:rPr>
          <w:rFonts w:asciiTheme="majorHAnsi" w:hAnsiTheme="majorHAnsi"/>
          <w:sz w:val="24"/>
          <w:szCs w:val="24"/>
          <w:lang w:val="en-US"/>
        </w:rPr>
        <w:t xml:space="preserve">Shell V-Power Diesel </w:t>
      </w:r>
      <w:r w:rsidR="00E30AE9" w:rsidRPr="00AA269A">
        <w:rPr>
          <w:rFonts w:asciiTheme="majorHAnsi" w:hAnsiTheme="majorHAnsi"/>
          <w:sz w:val="24"/>
          <w:szCs w:val="24"/>
        </w:rPr>
        <w:t xml:space="preserve">се предлагат респективно от 2001 г. и 2003 г. А днес всеки 3-ти клиент в Бългрия предпочита да зарежда гориво с марката </w:t>
      </w:r>
      <w:r w:rsidR="00E30AE9" w:rsidRPr="00AA269A">
        <w:rPr>
          <w:rFonts w:asciiTheme="majorHAnsi" w:hAnsiTheme="majorHAnsi"/>
          <w:sz w:val="24"/>
          <w:szCs w:val="24"/>
          <w:lang w:val="en-US"/>
        </w:rPr>
        <w:t>Shell</w:t>
      </w:r>
      <w:r w:rsidR="00E30AE9" w:rsidRPr="00AA269A">
        <w:rPr>
          <w:rFonts w:asciiTheme="majorHAnsi" w:hAnsiTheme="majorHAnsi"/>
          <w:sz w:val="24"/>
          <w:szCs w:val="24"/>
        </w:rPr>
        <w:t xml:space="preserve"> </w:t>
      </w:r>
      <w:r w:rsidR="00E30AE9" w:rsidRPr="00AA269A">
        <w:rPr>
          <w:rFonts w:asciiTheme="majorHAnsi" w:hAnsiTheme="majorHAnsi"/>
          <w:sz w:val="24"/>
          <w:szCs w:val="24"/>
          <w:lang w:val="en-US"/>
        </w:rPr>
        <w:t>V-Power.</w:t>
      </w:r>
    </w:p>
    <w:p w:rsidR="00F12669" w:rsidRPr="00AA269A" w:rsidRDefault="00F12669" w:rsidP="00E30AE9">
      <w:pPr>
        <w:ind w:left="360"/>
        <w:rPr>
          <w:rFonts w:asciiTheme="majorHAnsi" w:hAnsiTheme="majorHAnsi"/>
          <w:sz w:val="24"/>
          <w:szCs w:val="24"/>
          <w:lang w:val="en-US"/>
        </w:rPr>
      </w:pPr>
      <w:r w:rsidRPr="00AA269A">
        <w:rPr>
          <w:rFonts w:asciiTheme="majorHAnsi" w:hAnsiTheme="majorHAnsi"/>
          <w:sz w:val="24"/>
          <w:szCs w:val="24"/>
        </w:rPr>
        <w:t xml:space="preserve">Въпреки сравнително добрите позиции на </w:t>
      </w:r>
      <w:r w:rsidRPr="00AA269A">
        <w:rPr>
          <w:rFonts w:asciiTheme="majorHAnsi" w:hAnsiTheme="majorHAnsi"/>
          <w:sz w:val="24"/>
          <w:szCs w:val="24"/>
          <w:lang w:val="en-US"/>
        </w:rPr>
        <w:t>Shell</w:t>
      </w:r>
      <w:r w:rsidRPr="00AA269A">
        <w:rPr>
          <w:rFonts w:asciiTheme="majorHAnsi" w:hAnsiTheme="majorHAnsi"/>
          <w:sz w:val="24"/>
          <w:szCs w:val="24"/>
        </w:rPr>
        <w:t xml:space="preserve"> на българския пазар, трябва да отбележим, че основните </w:t>
      </w:r>
      <w:r w:rsidR="005A0F01">
        <w:rPr>
          <w:rFonts w:asciiTheme="majorHAnsi" w:hAnsiTheme="majorHAnsi"/>
          <w:sz w:val="24"/>
          <w:szCs w:val="24"/>
        </w:rPr>
        <w:t xml:space="preserve">й </w:t>
      </w:r>
      <w:r w:rsidRPr="00AA269A">
        <w:rPr>
          <w:rFonts w:asciiTheme="majorHAnsi" w:hAnsiTheme="majorHAnsi"/>
          <w:sz w:val="24"/>
          <w:szCs w:val="24"/>
        </w:rPr>
        <w:t xml:space="preserve">конкуренти са по-големите собственици на вериги от бензиностанции и търговски вериги за разпространение на продукти. Такива са </w:t>
      </w:r>
      <w:r w:rsidRPr="00AA269A">
        <w:rPr>
          <w:rFonts w:asciiTheme="majorHAnsi" w:hAnsiTheme="majorHAnsi"/>
          <w:sz w:val="24"/>
          <w:szCs w:val="24"/>
          <w:lang w:val="en-US"/>
        </w:rPr>
        <w:t xml:space="preserve">OMV, </w:t>
      </w:r>
      <w:r w:rsidR="00CD6E50">
        <w:rPr>
          <w:rFonts w:asciiTheme="majorHAnsi" w:hAnsiTheme="majorHAnsi"/>
          <w:sz w:val="24"/>
          <w:szCs w:val="24"/>
        </w:rPr>
        <w:t>Лукойл</w:t>
      </w:r>
      <w:r w:rsidR="00CD6E50">
        <w:rPr>
          <w:rFonts w:asciiTheme="majorHAnsi" w:hAnsiTheme="majorHAnsi"/>
          <w:sz w:val="24"/>
          <w:szCs w:val="24"/>
          <w:lang w:val="en-US"/>
        </w:rPr>
        <w:t xml:space="preserve">, </w:t>
      </w:r>
      <w:r w:rsidR="00CD6E50">
        <w:rPr>
          <w:rFonts w:asciiTheme="majorHAnsi" w:hAnsiTheme="majorHAnsi"/>
          <w:sz w:val="24"/>
          <w:szCs w:val="24"/>
        </w:rPr>
        <w:t>Петрол</w:t>
      </w:r>
      <w:r w:rsidRPr="00AA269A">
        <w:rPr>
          <w:rFonts w:asciiTheme="majorHAnsi" w:hAnsiTheme="majorHAnsi"/>
          <w:sz w:val="24"/>
          <w:szCs w:val="24"/>
          <w:lang w:val="en-US"/>
        </w:rPr>
        <w:t xml:space="preserve"> </w:t>
      </w:r>
      <w:r w:rsidRPr="00AA269A">
        <w:rPr>
          <w:rFonts w:asciiTheme="majorHAnsi" w:hAnsiTheme="majorHAnsi"/>
          <w:sz w:val="24"/>
          <w:szCs w:val="24"/>
        </w:rPr>
        <w:t>и др. Всяка една от тези компании има определени преимущества пред останалите – О</w:t>
      </w:r>
      <w:r w:rsidRPr="00AA269A">
        <w:rPr>
          <w:rFonts w:asciiTheme="majorHAnsi" w:hAnsiTheme="majorHAnsi"/>
          <w:sz w:val="24"/>
          <w:szCs w:val="24"/>
          <w:lang w:val="en-US"/>
        </w:rPr>
        <w:t xml:space="preserve">MV </w:t>
      </w:r>
      <w:r w:rsidRPr="00AA269A">
        <w:rPr>
          <w:rFonts w:asciiTheme="majorHAnsi" w:hAnsiTheme="majorHAnsi"/>
          <w:sz w:val="24"/>
          <w:szCs w:val="24"/>
        </w:rPr>
        <w:t>разполагат с по-добри канали на доставка, по-ниски цени и по-висок бюджет за реклама, а ЛукОйл и Петрол държат ниски цени и големи канали на доставка. Проблемите при всички от тях се свеждат до ниското равнище на обслужване на клиентите, ниското качество и липсата на традиции в провеждането на търговска дейност в България.</w:t>
      </w:r>
    </w:p>
    <w:p w:rsidR="00AF778F" w:rsidRPr="002F11DC" w:rsidRDefault="00AF778F" w:rsidP="002F11DC">
      <w:pPr>
        <w:pStyle w:val="Heading2"/>
        <w:numPr>
          <w:ilvl w:val="0"/>
          <w:numId w:val="8"/>
        </w:numPr>
      </w:pPr>
      <w:r w:rsidRPr="002F11DC">
        <w:t>Корпоративна визия</w:t>
      </w:r>
    </w:p>
    <w:p w:rsidR="00AF778F" w:rsidRPr="00AA269A" w:rsidRDefault="00AF778F" w:rsidP="00AF778F">
      <w:pPr>
        <w:ind w:left="360"/>
        <w:rPr>
          <w:rFonts w:asciiTheme="majorHAnsi" w:hAnsiTheme="majorHAnsi"/>
          <w:sz w:val="24"/>
          <w:szCs w:val="24"/>
        </w:rPr>
      </w:pPr>
      <w:r w:rsidRPr="00AA269A">
        <w:rPr>
          <w:rFonts w:asciiTheme="majorHAnsi" w:hAnsiTheme="majorHAnsi"/>
          <w:sz w:val="24"/>
          <w:szCs w:val="24"/>
        </w:rPr>
        <w:t xml:space="preserve">Стратегията на </w:t>
      </w:r>
      <w:r w:rsidRPr="00AA269A">
        <w:rPr>
          <w:rFonts w:asciiTheme="majorHAnsi" w:hAnsiTheme="majorHAnsi"/>
          <w:sz w:val="24"/>
          <w:szCs w:val="24"/>
          <w:lang w:val="en-US"/>
        </w:rPr>
        <w:t>Shell</w:t>
      </w:r>
      <w:r w:rsidRPr="00AA269A">
        <w:rPr>
          <w:rFonts w:asciiTheme="majorHAnsi" w:hAnsiTheme="majorHAnsi"/>
          <w:sz w:val="24"/>
          <w:szCs w:val="24"/>
        </w:rPr>
        <w:t xml:space="preserve"> е насочена към утвърждаване позицията й на лидер по отношение на петролната и газовата индустрия, за да предостави тя една добра финансова възвръщаемост на своите акционери, като същевременно помага за посрещане на световните енергийни нужди по отговорен начин.</w:t>
      </w:r>
    </w:p>
    <w:p w:rsidR="00AF778F" w:rsidRPr="002F11DC" w:rsidRDefault="00AF778F" w:rsidP="002F11DC">
      <w:pPr>
        <w:pStyle w:val="Heading2"/>
        <w:numPr>
          <w:ilvl w:val="0"/>
          <w:numId w:val="8"/>
        </w:numPr>
      </w:pPr>
      <w:r w:rsidRPr="002F11DC">
        <w:t xml:space="preserve">Важност </w:t>
      </w:r>
      <w:r w:rsidR="005A0F01">
        <w:t>за</w:t>
      </w:r>
      <w:r w:rsidRPr="002F11DC">
        <w:t xml:space="preserve"> развитие на IT и електронен бизнес</w:t>
      </w:r>
    </w:p>
    <w:p w:rsidR="00AF778F" w:rsidRPr="00AA269A" w:rsidRDefault="00AF778F" w:rsidP="00AF778F">
      <w:pPr>
        <w:ind w:left="360"/>
        <w:rPr>
          <w:rFonts w:asciiTheme="majorHAnsi" w:hAnsiTheme="majorHAnsi" w:cs="Arial"/>
          <w:sz w:val="24"/>
          <w:szCs w:val="24"/>
        </w:rPr>
      </w:pPr>
      <w:r w:rsidRPr="00AA269A">
        <w:rPr>
          <w:rFonts w:asciiTheme="majorHAnsi" w:hAnsiTheme="majorHAnsi"/>
          <w:sz w:val="24"/>
          <w:szCs w:val="24"/>
          <w:lang w:val="en-US"/>
        </w:rPr>
        <w:t xml:space="preserve">Shell </w:t>
      </w:r>
      <w:r w:rsidR="00C532CC">
        <w:rPr>
          <w:rFonts w:asciiTheme="majorHAnsi" w:hAnsiTheme="majorHAnsi"/>
          <w:sz w:val="24"/>
          <w:szCs w:val="24"/>
        </w:rPr>
        <w:t>използва</w:t>
      </w:r>
      <w:r w:rsidRPr="00AA269A">
        <w:rPr>
          <w:rFonts w:asciiTheme="majorHAnsi" w:hAnsiTheme="majorHAnsi"/>
          <w:sz w:val="24"/>
          <w:szCs w:val="24"/>
        </w:rPr>
        <w:t xml:space="preserve"> основно </w:t>
      </w:r>
      <w:proofErr w:type="spellStart"/>
      <w:r w:rsidRPr="00AA269A">
        <w:rPr>
          <w:rFonts w:asciiTheme="majorHAnsi" w:hAnsiTheme="majorHAnsi"/>
          <w:sz w:val="24"/>
          <w:szCs w:val="24"/>
          <w:lang w:val="en-US"/>
        </w:rPr>
        <w:t>информационните</w:t>
      </w:r>
      <w:proofErr w:type="spellEnd"/>
      <w:r w:rsidRPr="00AA269A">
        <w:rPr>
          <w:rFonts w:asciiTheme="majorHAnsi" w:hAnsiTheme="majorHAnsi"/>
          <w:sz w:val="24"/>
          <w:szCs w:val="24"/>
          <w:lang w:val="en-US"/>
        </w:rPr>
        <w:t xml:space="preserve"> </w:t>
      </w:r>
      <w:proofErr w:type="spellStart"/>
      <w:r w:rsidRPr="00AA269A">
        <w:rPr>
          <w:rFonts w:asciiTheme="majorHAnsi" w:hAnsiTheme="majorHAnsi"/>
          <w:sz w:val="24"/>
          <w:szCs w:val="24"/>
          <w:lang w:val="en-US"/>
        </w:rPr>
        <w:t>технологии</w:t>
      </w:r>
      <w:proofErr w:type="spellEnd"/>
      <w:r w:rsidRPr="00AA269A">
        <w:rPr>
          <w:rFonts w:asciiTheme="majorHAnsi" w:hAnsiTheme="majorHAnsi"/>
          <w:sz w:val="24"/>
          <w:szCs w:val="24"/>
        </w:rPr>
        <w:t>, за да поддържа своите бизнес процеси.</w:t>
      </w:r>
      <w:r w:rsidR="00D93C95" w:rsidRPr="00AA269A">
        <w:rPr>
          <w:rFonts w:asciiTheme="majorHAnsi" w:hAnsiTheme="majorHAnsi"/>
          <w:sz w:val="24"/>
          <w:szCs w:val="24"/>
        </w:rPr>
        <w:t xml:space="preserve"> Поради важността, която придобива разработването на ефективни логистични процеси</w:t>
      </w:r>
      <w:r w:rsidR="005B1EFB">
        <w:rPr>
          <w:rFonts w:asciiTheme="majorHAnsi" w:hAnsiTheme="majorHAnsi"/>
          <w:sz w:val="24"/>
          <w:szCs w:val="24"/>
        </w:rPr>
        <w:t xml:space="preserve"> в този сектор</w:t>
      </w:r>
      <w:r w:rsidR="00D93C95" w:rsidRPr="00AA269A">
        <w:rPr>
          <w:rFonts w:asciiTheme="majorHAnsi" w:hAnsiTheme="majorHAnsi"/>
          <w:sz w:val="24"/>
          <w:szCs w:val="24"/>
        </w:rPr>
        <w:t xml:space="preserve">, специален акцент се поставя именно върху тяхното изграждане и поддържане. Решението на настоящия казус показва как компанията </w:t>
      </w:r>
      <w:r w:rsidR="00D93C95" w:rsidRPr="00AA269A">
        <w:rPr>
          <w:rFonts w:asciiTheme="majorHAnsi" w:hAnsiTheme="majorHAnsi" w:cs="Arial"/>
          <w:sz w:val="24"/>
          <w:szCs w:val="24"/>
          <w:lang w:val="en-US"/>
        </w:rPr>
        <w:t xml:space="preserve">Shell </w:t>
      </w:r>
      <w:r w:rsidR="00D93C95" w:rsidRPr="00AA269A">
        <w:rPr>
          <w:rFonts w:asciiTheme="majorHAnsi" w:hAnsiTheme="majorHAnsi" w:cs="Arial"/>
          <w:sz w:val="24"/>
          <w:szCs w:val="24"/>
        </w:rPr>
        <w:t>се опитва да използва информационните технологии, за да повиши своята ефективно</w:t>
      </w:r>
      <w:r w:rsidR="005B1EFB">
        <w:rPr>
          <w:rFonts w:asciiTheme="majorHAnsi" w:hAnsiTheme="majorHAnsi" w:cs="Arial"/>
          <w:sz w:val="24"/>
          <w:szCs w:val="24"/>
        </w:rPr>
        <w:t>ст</w:t>
      </w:r>
      <w:r w:rsidR="00D93C95" w:rsidRPr="00AA269A">
        <w:rPr>
          <w:rFonts w:asciiTheme="majorHAnsi" w:hAnsiTheme="majorHAnsi" w:cs="Arial"/>
          <w:sz w:val="24"/>
          <w:szCs w:val="24"/>
        </w:rPr>
        <w:t xml:space="preserve"> и продуктивност.</w:t>
      </w:r>
    </w:p>
    <w:p w:rsidR="00C640E7" w:rsidRPr="002F11DC" w:rsidRDefault="00C640E7" w:rsidP="002F11DC">
      <w:pPr>
        <w:pStyle w:val="Heading2"/>
        <w:numPr>
          <w:ilvl w:val="0"/>
          <w:numId w:val="8"/>
        </w:numPr>
      </w:pPr>
      <w:r w:rsidRPr="002F11DC">
        <w:t>Причина за проекта</w:t>
      </w:r>
    </w:p>
    <w:p w:rsidR="00C640E7" w:rsidRPr="00AA269A" w:rsidRDefault="00C640E7" w:rsidP="00C640E7">
      <w:pPr>
        <w:ind w:left="360"/>
        <w:rPr>
          <w:rFonts w:asciiTheme="majorHAnsi" w:hAnsiTheme="majorHAnsi"/>
          <w:sz w:val="24"/>
          <w:szCs w:val="24"/>
          <w:lang w:val="en-US"/>
        </w:rPr>
      </w:pPr>
      <w:r w:rsidRPr="00AA269A">
        <w:rPr>
          <w:rFonts w:asciiTheme="majorHAnsi" w:hAnsiTheme="majorHAnsi"/>
          <w:sz w:val="24"/>
          <w:szCs w:val="24"/>
        </w:rPr>
        <w:t xml:space="preserve">В мрежата на </w:t>
      </w:r>
      <w:r w:rsidRPr="00AA269A">
        <w:rPr>
          <w:rFonts w:asciiTheme="majorHAnsi" w:hAnsiTheme="majorHAnsi"/>
          <w:sz w:val="24"/>
          <w:szCs w:val="24"/>
          <w:lang w:val="en-US"/>
        </w:rPr>
        <w:t xml:space="preserve">Shell </w:t>
      </w:r>
      <w:r w:rsidRPr="00AA269A">
        <w:rPr>
          <w:rFonts w:asciiTheme="majorHAnsi" w:hAnsiTheme="majorHAnsi"/>
          <w:sz w:val="24"/>
          <w:szCs w:val="24"/>
        </w:rPr>
        <w:t>България са включени повече от 110 бензиностанции, като 86 от тях са собственост на компанията, а останалите търговци имат франчайз договори. Поради техният голям брой</w:t>
      </w:r>
      <w:r w:rsidR="0033008B" w:rsidRPr="00AA269A">
        <w:rPr>
          <w:rFonts w:asciiTheme="majorHAnsi" w:hAnsiTheme="majorHAnsi"/>
          <w:sz w:val="24"/>
          <w:szCs w:val="24"/>
        </w:rPr>
        <w:t>,</w:t>
      </w:r>
      <w:r w:rsidRPr="00AA269A">
        <w:rPr>
          <w:rFonts w:asciiTheme="majorHAnsi" w:hAnsiTheme="majorHAnsi"/>
          <w:sz w:val="24"/>
          <w:szCs w:val="24"/>
        </w:rPr>
        <w:t xml:space="preserve"> компанията </w:t>
      </w:r>
      <w:r w:rsidR="00A15B50">
        <w:rPr>
          <w:rFonts w:asciiTheme="majorHAnsi" w:hAnsiTheme="majorHAnsi"/>
          <w:sz w:val="24"/>
          <w:szCs w:val="24"/>
        </w:rPr>
        <w:t>се затруднява</w:t>
      </w:r>
      <w:r w:rsidRPr="00AA269A">
        <w:rPr>
          <w:rFonts w:asciiTheme="majorHAnsi" w:hAnsiTheme="majorHAnsi"/>
          <w:sz w:val="24"/>
          <w:szCs w:val="24"/>
        </w:rPr>
        <w:t xml:space="preserve"> да отговори </w:t>
      </w:r>
      <w:r w:rsidR="0033008B" w:rsidRPr="00AA269A">
        <w:rPr>
          <w:rFonts w:asciiTheme="majorHAnsi" w:hAnsiTheme="majorHAnsi"/>
          <w:sz w:val="24"/>
          <w:szCs w:val="24"/>
        </w:rPr>
        <w:t xml:space="preserve">на потребителското търсене на бензин с необходимото </w:t>
      </w:r>
      <w:r w:rsidR="00D0002D" w:rsidRPr="00AA269A">
        <w:rPr>
          <w:rFonts w:asciiTheme="majorHAnsi" w:hAnsiTheme="majorHAnsi"/>
          <w:sz w:val="24"/>
          <w:szCs w:val="24"/>
        </w:rPr>
        <w:t xml:space="preserve">доставено </w:t>
      </w:r>
      <w:r w:rsidR="0033008B" w:rsidRPr="00AA269A">
        <w:rPr>
          <w:rFonts w:asciiTheme="majorHAnsi" w:hAnsiTheme="majorHAnsi"/>
          <w:sz w:val="24"/>
          <w:szCs w:val="24"/>
        </w:rPr>
        <w:t>ко</w:t>
      </w:r>
      <w:r w:rsidR="00D0002D" w:rsidRPr="00AA269A">
        <w:rPr>
          <w:rFonts w:asciiTheme="majorHAnsi" w:hAnsiTheme="majorHAnsi"/>
          <w:sz w:val="24"/>
          <w:szCs w:val="24"/>
        </w:rPr>
        <w:t>личесто от него</w:t>
      </w:r>
      <w:r w:rsidR="00403B23">
        <w:rPr>
          <w:rFonts w:asciiTheme="majorHAnsi" w:hAnsiTheme="majorHAnsi"/>
          <w:sz w:val="24"/>
          <w:szCs w:val="24"/>
        </w:rPr>
        <w:t xml:space="preserve"> по търговските й обекти</w:t>
      </w:r>
      <w:r w:rsidR="00D0002D" w:rsidRPr="00AA269A">
        <w:rPr>
          <w:rFonts w:asciiTheme="majorHAnsi" w:hAnsiTheme="majorHAnsi"/>
          <w:sz w:val="24"/>
          <w:szCs w:val="24"/>
        </w:rPr>
        <w:t xml:space="preserve">. </w:t>
      </w:r>
      <w:r w:rsidR="00E838A9" w:rsidRPr="00AA269A">
        <w:rPr>
          <w:rFonts w:asciiTheme="majorHAnsi" w:hAnsiTheme="majorHAnsi"/>
          <w:sz w:val="24"/>
          <w:szCs w:val="24"/>
        </w:rPr>
        <w:t>Получава се така, че прогнозите за продажби през дни</w:t>
      </w:r>
      <w:r w:rsidR="00340F17">
        <w:rPr>
          <w:rFonts w:asciiTheme="majorHAnsi" w:hAnsiTheme="majorHAnsi"/>
          <w:sz w:val="24"/>
          <w:szCs w:val="24"/>
        </w:rPr>
        <w:t>те</w:t>
      </w:r>
      <w:r w:rsidR="00EC2B87">
        <w:rPr>
          <w:rFonts w:asciiTheme="majorHAnsi" w:hAnsiTheme="majorHAnsi"/>
          <w:sz w:val="24"/>
          <w:szCs w:val="24"/>
        </w:rPr>
        <w:t xml:space="preserve"> не съвпадат с реалните пок</w:t>
      </w:r>
      <w:r w:rsidR="00E838A9" w:rsidRPr="00AA269A">
        <w:rPr>
          <w:rFonts w:asciiTheme="majorHAnsi" w:hAnsiTheme="majorHAnsi"/>
          <w:sz w:val="24"/>
          <w:szCs w:val="24"/>
        </w:rPr>
        <w:t xml:space="preserve">укпи и търсения. </w:t>
      </w:r>
      <w:r w:rsidR="005D5591" w:rsidRPr="00AA269A">
        <w:rPr>
          <w:rFonts w:asciiTheme="majorHAnsi" w:hAnsiTheme="majorHAnsi"/>
          <w:sz w:val="24"/>
          <w:szCs w:val="24"/>
        </w:rPr>
        <w:t xml:space="preserve">С други думи при някои обекти от търговската мрежа на </w:t>
      </w:r>
      <w:r w:rsidR="005D5591" w:rsidRPr="00AA269A">
        <w:rPr>
          <w:rFonts w:asciiTheme="majorHAnsi" w:hAnsiTheme="majorHAnsi"/>
          <w:sz w:val="24"/>
          <w:szCs w:val="24"/>
          <w:lang w:val="en-US"/>
        </w:rPr>
        <w:t xml:space="preserve">Shell </w:t>
      </w:r>
      <w:r w:rsidR="005D5591" w:rsidRPr="00AA269A">
        <w:rPr>
          <w:rFonts w:asciiTheme="majorHAnsi" w:hAnsiTheme="majorHAnsi"/>
          <w:sz w:val="24"/>
          <w:szCs w:val="24"/>
        </w:rPr>
        <w:t>се доставят по-големи количества от необходимото, а при други точно обратното – липса на бензин, който може да бъде изтъргуван. Това води до увеличаване на оперативните и транспортни разходи и намаляване на печалбите.</w:t>
      </w:r>
      <w:r w:rsidR="005D06B4" w:rsidRPr="00AA269A">
        <w:rPr>
          <w:rFonts w:asciiTheme="majorHAnsi" w:hAnsiTheme="majorHAnsi"/>
          <w:sz w:val="24"/>
          <w:szCs w:val="24"/>
        </w:rPr>
        <w:t xml:space="preserve"> </w:t>
      </w:r>
      <w:r w:rsidR="005D06B4" w:rsidRPr="00AA269A">
        <w:rPr>
          <w:rFonts w:asciiTheme="majorHAnsi" w:hAnsiTheme="majorHAnsi"/>
          <w:sz w:val="24"/>
          <w:szCs w:val="24"/>
          <w:lang w:val="en-US"/>
        </w:rPr>
        <w:t xml:space="preserve">Shell </w:t>
      </w:r>
      <w:r w:rsidR="005D06B4" w:rsidRPr="00AA269A">
        <w:rPr>
          <w:rFonts w:asciiTheme="majorHAnsi" w:hAnsiTheme="majorHAnsi"/>
          <w:sz w:val="24"/>
          <w:szCs w:val="24"/>
        </w:rPr>
        <w:t xml:space="preserve">изпитва необходимост за достъп до данни, които показват реалните продажби в търговските й обекти, а те пък от </w:t>
      </w:r>
      <w:r w:rsidR="005D06B4" w:rsidRPr="00AA269A">
        <w:rPr>
          <w:rFonts w:asciiTheme="majorHAnsi" w:hAnsiTheme="majorHAnsi"/>
          <w:sz w:val="24"/>
          <w:szCs w:val="24"/>
        </w:rPr>
        <w:lastRenderedPageBreak/>
        <w:t>своя страна искат да съсредоточат вниманието си върху основните си компетенции. Всяка една от претенциите на тези две страни може да бъде изпълнена</w:t>
      </w:r>
      <w:r w:rsidR="005D06B4">
        <w:rPr>
          <w:rFonts w:asciiTheme="majorHAnsi" w:hAnsiTheme="majorHAnsi"/>
        </w:rPr>
        <w:t xml:space="preserve"> </w:t>
      </w:r>
      <w:r w:rsidR="005D06B4" w:rsidRPr="00AA269A">
        <w:rPr>
          <w:rFonts w:asciiTheme="majorHAnsi" w:hAnsiTheme="majorHAnsi"/>
          <w:sz w:val="24"/>
          <w:szCs w:val="24"/>
        </w:rPr>
        <w:t>с въвеждането на т.нар. търговски мениджмънт на инвентара (</w:t>
      </w:r>
      <w:r w:rsidR="005D06B4" w:rsidRPr="00AA269A">
        <w:rPr>
          <w:rFonts w:asciiTheme="majorHAnsi" w:hAnsiTheme="majorHAnsi"/>
          <w:sz w:val="24"/>
          <w:szCs w:val="24"/>
          <w:lang w:val="en-US"/>
        </w:rPr>
        <w:t>vendor-managed inventory).</w:t>
      </w:r>
    </w:p>
    <w:p w:rsidR="00347175" w:rsidRPr="002F11DC" w:rsidRDefault="00347175" w:rsidP="002F11DC">
      <w:pPr>
        <w:pStyle w:val="Heading2"/>
        <w:numPr>
          <w:ilvl w:val="0"/>
          <w:numId w:val="8"/>
        </w:numPr>
      </w:pPr>
      <w:r w:rsidRPr="002F11DC">
        <w:t>Бизнес партньори</w:t>
      </w:r>
    </w:p>
    <w:p w:rsidR="00347175" w:rsidRPr="00AA269A" w:rsidRDefault="00347175" w:rsidP="00347175">
      <w:pPr>
        <w:ind w:left="360"/>
        <w:rPr>
          <w:rFonts w:asciiTheme="majorHAnsi" w:hAnsiTheme="majorHAnsi"/>
          <w:sz w:val="24"/>
          <w:szCs w:val="24"/>
          <w:lang w:val="en-US"/>
        </w:rPr>
      </w:pPr>
      <w:r w:rsidRPr="00AA269A">
        <w:rPr>
          <w:rFonts w:asciiTheme="majorHAnsi" w:hAnsiTheme="majorHAnsi"/>
          <w:sz w:val="24"/>
          <w:szCs w:val="24"/>
        </w:rPr>
        <w:t xml:space="preserve">Доставчик на софтуер и партньор за изпълнението на проблема, посочен в този казус, е </w:t>
      </w:r>
      <w:r w:rsidR="00545242">
        <w:rPr>
          <w:rFonts w:asciiTheme="majorHAnsi" w:hAnsiTheme="majorHAnsi"/>
          <w:sz w:val="24"/>
          <w:szCs w:val="24"/>
          <w:lang w:val="en-US"/>
        </w:rPr>
        <w:t xml:space="preserve">SAP AG – </w:t>
      </w:r>
      <w:proofErr w:type="spellStart"/>
      <w:r w:rsidR="00545242">
        <w:rPr>
          <w:rFonts w:asciiTheme="majorHAnsi" w:hAnsiTheme="majorHAnsi"/>
          <w:sz w:val="24"/>
          <w:szCs w:val="24"/>
          <w:lang w:val="en-US"/>
        </w:rPr>
        <w:t>компания</w:t>
      </w:r>
      <w:proofErr w:type="spellEnd"/>
      <w:r w:rsidR="00545242">
        <w:rPr>
          <w:rFonts w:asciiTheme="majorHAnsi" w:hAnsiTheme="majorHAnsi"/>
          <w:sz w:val="24"/>
          <w:szCs w:val="24"/>
          <w:lang w:val="en-US"/>
        </w:rPr>
        <w:t xml:space="preserve">, </w:t>
      </w:r>
      <w:r w:rsidRPr="00AA269A">
        <w:rPr>
          <w:rFonts w:asciiTheme="majorHAnsi" w:hAnsiTheme="majorHAnsi"/>
          <w:sz w:val="24"/>
          <w:szCs w:val="24"/>
        </w:rPr>
        <w:t xml:space="preserve">основана в Германия през 1972 г. Като лидер на пазара на </w:t>
      </w:r>
      <w:r w:rsidRPr="00AA269A">
        <w:rPr>
          <w:rFonts w:asciiTheme="majorHAnsi" w:hAnsiTheme="majorHAnsi"/>
          <w:sz w:val="24"/>
          <w:szCs w:val="24"/>
          <w:lang w:val="en-US"/>
        </w:rPr>
        <w:t xml:space="preserve">ERP </w:t>
      </w:r>
      <w:r w:rsidRPr="00AA269A">
        <w:rPr>
          <w:rFonts w:asciiTheme="majorHAnsi" w:hAnsiTheme="majorHAnsi"/>
          <w:sz w:val="24"/>
          <w:szCs w:val="24"/>
        </w:rPr>
        <w:t xml:space="preserve">системи, </w:t>
      </w:r>
      <w:r w:rsidRPr="00AA269A">
        <w:rPr>
          <w:rFonts w:asciiTheme="majorHAnsi" w:hAnsiTheme="majorHAnsi"/>
          <w:sz w:val="24"/>
          <w:szCs w:val="24"/>
          <w:lang w:val="en-US"/>
        </w:rPr>
        <w:t xml:space="preserve">SAP </w:t>
      </w:r>
      <w:r w:rsidRPr="00AA269A">
        <w:rPr>
          <w:rFonts w:asciiTheme="majorHAnsi" w:hAnsiTheme="majorHAnsi"/>
          <w:sz w:val="24"/>
          <w:szCs w:val="24"/>
        </w:rPr>
        <w:t>разполага с повече от 40 000 служители по целия свят и над 39 000 клиенти. Компанията предлага софтуерни решения от „край-до-край” за подпомагане на бизнес процесите на една компания.</w:t>
      </w:r>
    </w:p>
    <w:p w:rsidR="00B03066" w:rsidRPr="002F11DC" w:rsidRDefault="00B03066" w:rsidP="002F11DC">
      <w:pPr>
        <w:pStyle w:val="Heading2"/>
        <w:numPr>
          <w:ilvl w:val="0"/>
          <w:numId w:val="8"/>
        </w:numPr>
      </w:pPr>
      <w:r w:rsidRPr="002F11DC">
        <w:t>Бизнес поглед и цели</w:t>
      </w:r>
    </w:p>
    <w:p w:rsidR="00B03066" w:rsidRPr="00AA269A" w:rsidRDefault="009A0049" w:rsidP="00B03066">
      <w:pPr>
        <w:ind w:left="360"/>
        <w:rPr>
          <w:rFonts w:asciiTheme="majorHAnsi" w:hAnsiTheme="majorHAnsi"/>
          <w:sz w:val="24"/>
          <w:szCs w:val="24"/>
        </w:rPr>
      </w:pPr>
      <w:r w:rsidRPr="00AA269A">
        <w:rPr>
          <w:rFonts w:asciiTheme="majorHAnsi" w:hAnsiTheme="majorHAnsi"/>
          <w:sz w:val="24"/>
          <w:szCs w:val="24"/>
        </w:rPr>
        <w:t xml:space="preserve">Както беше споменато по-горе, целта на проекта е въвеждането на приложение за управление на инвентара. Използвайки този тип мениджмънт, доставчикът трябва да гарантира, че оптимално количество от продукта е на разположение в склада на клиента във всеки един момент. За да стане това, доставчикът разполага с достъп до предварително определени части от </w:t>
      </w:r>
      <w:r w:rsidRPr="00AA269A">
        <w:rPr>
          <w:rFonts w:asciiTheme="majorHAnsi" w:hAnsiTheme="majorHAnsi"/>
          <w:sz w:val="24"/>
          <w:szCs w:val="24"/>
          <w:lang w:val="en-US"/>
        </w:rPr>
        <w:t xml:space="preserve">ERP </w:t>
      </w:r>
      <w:r w:rsidRPr="00AA269A">
        <w:rPr>
          <w:rFonts w:asciiTheme="majorHAnsi" w:hAnsiTheme="majorHAnsi"/>
          <w:sz w:val="24"/>
          <w:szCs w:val="24"/>
        </w:rPr>
        <w:t>системата на клиента. Предимствата на търговския мениджмънт на инвентара включват намаляването на запасите по цялата верига на доставките, ниски транзакционни разходи, както и намалено ниво на наличност на стоки в склада на клиента. Идеята е да се даде на доставчиците независим достъп и възможност за наблюдение</w:t>
      </w:r>
      <w:r w:rsidR="005712CA" w:rsidRPr="00AA269A">
        <w:rPr>
          <w:rFonts w:asciiTheme="majorHAnsi" w:hAnsiTheme="majorHAnsi"/>
          <w:sz w:val="24"/>
          <w:szCs w:val="24"/>
        </w:rPr>
        <w:t xml:space="preserve"> на запасите, промяна и иницииране на поръчките. Целта е</w:t>
      </w:r>
      <w:r w:rsidR="003E2B31" w:rsidRPr="00AA269A">
        <w:rPr>
          <w:rFonts w:asciiTheme="majorHAnsi" w:hAnsiTheme="majorHAnsi"/>
          <w:sz w:val="24"/>
          <w:szCs w:val="24"/>
        </w:rPr>
        <w:t xml:space="preserve"> да се</w:t>
      </w:r>
      <w:r w:rsidR="005712CA" w:rsidRPr="00AA269A">
        <w:rPr>
          <w:rFonts w:asciiTheme="majorHAnsi" w:hAnsiTheme="majorHAnsi"/>
          <w:sz w:val="24"/>
          <w:szCs w:val="24"/>
        </w:rPr>
        <w:t>:</w:t>
      </w:r>
    </w:p>
    <w:p w:rsidR="005712CA" w:rsidRPr="00E32DB2" w:rsidRDefault="003E2B31" w:rsidP="005712CA">
      <w:pPr>
        <w:pStyle w:val="ListParagraph"/>
        <w:numPr>
          <w:ilvl w:val="0"/>
          <w:numId w:val="6"/>
        </w:numPr>
        <w:rPr>
          <w:rFonts w:asciiTheme="majorHAnsi" w:hAnsiTheme="majorHAnsi"/>
          <w:b/>
          <w:i/>
          <w:sz w:val="24"/>
          <w:szCs w:val="24"/>
        </w:rPr>
      </w:pPr>
      <w:r w:rsidRPr="00E32DB2">
        <w:rPr>
          <w:rFonts w:asciiTheme="majorHAnsi" w:hAnsiTheme="majorHAnsi"/>
          <w:b/>
          <w:i/>
          <w:sz w:val="24"/>
          <w:szCs w:val="24"/>
        </w:rPr>
        <w:t xml:space="preserve">Позволи на търговските обекти на </w:t>
      </w:r>
      <w:r w:rsidRPr="00E32DB2">
        <w:rPr>
          <w:rFonts w:asciiTheme="majorHAnsi" w:hAnsiTheme="majorHAnsi"/>
          <w:b/>
          <w:i/>
          <w:sz w:val="24"/>
          <w:szCs w:val="24"/>
          <w:lang w:val="en-US"/>
        </w:rPr>
        <w:t xml:space="preserve">Shell </w:t>
      </w:r>
      <w:r w:rsidRPr="00E32DB2">
        <w:rPr>
          <w:rFonts w:asciiTheme="majorHAnsi" w:hAnsiTheme="majorHAnsi"/>
          <w:b/>
          <w:i/>
          <w:sz w:val="24"/>
          <w:szCs w:val="24"/>
        </w:rPr>
        <w:t>да съсредоточат вниманието си върху основните компетенции;</w:t>
      </w:r>
    </w:p>
    <w:p w:rsidR="003E2B31" w:rsidRPr="00AA269A" w:rsidRDefault="003E2B31" w:rsidP="005712CA">
      <w:pPr>
        <w:pStyle w:val="ListParagraph"/>
        <w:numPr>
          <w:ilvl w:val="0"/>
          <w:numId w:val="6"/>
        </w:numPr>
        <w:rPr>
          <w:rFonts w:asciiTheme="majorHAnsi" w:hAnsiTheme="majorHAnsi"/>
          <w:sz w:val="24"/>
          <w:szCs w:val="24"/>
        </w:rPr>
      </w:pPr>
      <w:r w:rsidRPr="00E32DB2">
        <w:rPr>
          <w:rFonts w:asciiTheme="majorHAnsi" w:hAnsiTheme="majorHAnsi"/>
          <w:b/>
          <w:i/>
          <w:sz w:val="24"/>
          <w:szCs w:val="24"/>
        </w:rPr>
        <w:t xml:space="preserve">Предостави на </w:t>
      </w:r>
      <w:r w:rsidRPr="00E32DB2">
        <w:rPr>
          <w:rFonts w:asciiTheme="majorHAnsi" w:hAnsiTheme="majorHAnsi"/>
          <w:b/>
          <w:i/>
          <w:sz w:val="24"/>
          <w:szCs w:val="24"/>
          <w:lang w:val="en-US"/>
        </w:rPr>
        <w:t xml:space="preserve">Shell </w:t>
      </w:r>
      <w:r w:rsidRPr="00E32DB2">
        <w:rPr>
          <w:rFonts w:asciiTheme="majorHAnsi" w:hAnsiTheme="majorHAnsi"/>
          <w:b/>
          <w:i/>
          <w:sz w:val="24"/>
          <w:szCs w:val="24"/>
        </w:rPr>
        <w:t>по-голяма независимост при организиране на поръчките</w:t>
      </w:r>
    </w:p>
    <w:p w:rsidR="005C41DB" w:rsidRDefault="005C41DB" w:rsidP="005C41DB">
      <w:pPr>
        <w:ind w:left="360"/>
        <w:rPr>
          <w:rFonts w:asciiTheme="majorHAnsi" w:hAnsiTheme="majorHAnsi"/>
          <w:sz w:val="24"/>
          <w:szCs w:val="24"/>
        </w:rPr>
      </w:pPr>
      <w:r w:rsidRPr="00AA269A">
        <w:rPr>
          <w:rFonts w:asciiTheme="majorHAnsi" w:hAnsiTheme="majorHAnsi"/>
          <w:sz w:val="24"/>
          <w:szCs w:val="24"/>
        </w:rPr>
        <w:t xml:space="preserve">Поради сезонните колебания и увеличаване на продажбите по време на празниците, търсенето на бензин може да варира в широки граници. </w:t>
      </w:r>
      <w:r w:rsidR="00E32DB2">
        <w:rPr>
          <w:rFonts w:asciiTheme="majorHAnsi" w:hAnsiTheme="majorHAnsi"/>
          <w:sz w:val="24"/>
          <w:szCs w:val="24"/>
        </w:rPr>
        <w:t>Поради тази причина п</w:t>
      </w:r>
      <w:r w:rsidRPr="00AA269A">
        <w:rPr>
          <w:rFonts w:asciiTheme="majorHAnsi" w:hAnsiTheme="majorHAnsi"/>
          <w:sz w:val="24"/>
          <w:szCs w:val="24"/>
        </w:rPr>
        <w:t>ланиране на търсенето се извършва непрекъснато, а не само веднъж годишно.</w:t>
      </w:r>
    </w:p>
    <w:p w:rsidR="001864E2" w:rsidRDefault="001864E2" w:rsidP="005C41DB">
      <w:pPr>
        <w:ind w:left="360"/>
        <w:rPr>
          <w:rFonts w:asciiTheme="majorHAnsi" w:hAnsiTheme="majorHAnsi"/>
          <w:sz w:val="24"/>
          <w:szCs w:val="24"/>
        </w:rPr>
      </w:pPr>
      <w:r>
        <w:rPr>
          <w:rFonts w:asciiTheme="majorHAnsi" w:hAnsiTheme="majorHAnsi"/>
          <w:noProof/>
          <w:sz w:val="24"/>
          <w:szCs w:val="24"/>
          <w:lang w:eastAsia="bg-BG"/>
        </w:rPr>
        <w:lastRenderedPageBreak/>
        <w:drawing>
          <wp:inline distT="0" distB="0" distL="0" distR="0">
            <wp:extent cx="5760720" cy="4233545"/>
            <wp:effectExtent l="19050" t="0" r="0" b="0"/>
            <wp:docPr id="3" name="Picture 2" descr="first_sche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schema.jpg"/>
                    <pic:cNvPicPr/>
                  </pic:nvPicPr>
                  <pic:blipFill>
                    <a:blip r:embed="rId9" cstate="print"/>
                    <a:stretch>
                      <a:fillRect/>
                    </a:stretch>
                  </pic:blipFill>
                  <pic:spPr>
                    <a:xfrm>
                      <a:off x="0" y="0"/>
                      <a:ext cx="5760720" cy="4233545"/>
                    </a:xfrm>
                    <a:prstGeom prst="rect">
                      <a:avLst/>
                    </a:prstGeom>
                  </pic:spPr>
                </pic:pic>
              </a:graphicData>
            </a:graphic>
          </wp:inline>
        </w:drawing>
      </w:r>
    </w:p>
    <w:p w:rsidR="001864E2" w:rsidRPr="001864E2" w:rsidRDefault="001864E2" w:rsidP="001864E2">
      <w:pPr>
        <w:ind w:left="360"/>
        <w:jc w:val="right"/>
        <w:rPr>
          <w:rFonts w:asciiTheme="majorHAnsi" w:hAnsiTheme="majorHAnsi"/>
          <w:b/>
          <w:sz w:val="24"/>
          <w:szCs w:val="24"/>
        </w:rPr>
      </w:pPr>
      <w:r w:rsidRPr="001864E2">
        <w:rPr>
          <w:rFonts w:asciiTheme="majorHAnsi" w:hAnsiTheme="majorHAnsi"/>
          <w:b/>
          <w:sz w:val="24"/>
          <w:szCs w:val="24"/>
        </w:rPr>
        <w:t>Схема №3</w:t>
      </w:r>
    </w:p>
    <w:p w:rsidR="00BA023C" w:rsidRPr="002F11DC" w:rsidRDefault="00E37477" w:rsidP="002F11DC">
      <w:pPr>
        <w:pStyle w:val="Heading2"/>
        <w:numPr>
          <w:ilvl w:val="0"/>
          <w:numId w:val="8"/>
        </w:numPr>
      </w:pPr>
      <w:r w:rsidRPr="002F11DC">
        <w:t>Изглед на процесите</w:t>
      </w:r>
    </w:p>
    <w:p w:rsidR="00E37477" w:rsidRPr="00AA269A" w:rsidRDefault="00E37477" w:rsidP="00E37477">
      <w:pPr>
        <w:shd w:val="clear" w:color="auto" w:fill="FFFFFF"/>
        <w:spacing w:after="0" w:line="270" w:lineRule="atLeast"/>
        <w:ind w:left="360"/>
        <w:jc w:val="both"/>
        <w:textAlignment w:val="baseline"/>
        <w:rPr>
          <w:rStyle w:val="apple-style-span"/>
          <w:rFonts w:asciiTheme="majorHAnsi" w:hAnsiTheme="majorHAnsi" w:cs="Arial"/>
          <w:bCs/>
          <w:iCs/>
          <w:color w:val="222222"/>
          <w:sz w:val="24"/>
          <w:szCs w:val="24"/>
        </w:rPr>
      </w:pPr>
      <w:r w:rsidRPr="00AA269A">
        <w:rPr>
          <w:rStyle w:val="apple-style-span"/>
          <w:rFonts w:asciiTheme="majorHAnsi" w:hAnsiTheme="majorHAnsi" w:cs="Arial"/>
          <w:bCs/>
          <w:iCs/>
          <w:color w:val="222222"/>
          <w:sz w:val="24"/>
          <w:szCs w:val="24"/>
        </w:rPr>
        <w:t>Бизнес сценарият (</w:t>
      </w:r>
      <w:r w:rsidR="001864E2">
        <w:rPr>
          <w:rStyle w:val="apple-style-span"/>
          <w:rFonts w:asciiTheme="majorHAnsi" w:hAnsiTheme="majorHAnsi" w:cs="Arial"/>
          <w:bCs/>
          <w:iCs/>
          <w:color w:val="222222"/>
          <w:sz w:val="24"/>
          <w:szCs w:val="24"/>
        </w:rPr>
        <w:t>схема №</w:t>
      </w:r>
      <w:r w:rsidR="00960212">
        <w:rPr>
          <w:rStyle w:val="apple-style-span"/>
          <w:rFonts w:asciiTheme="majorHAnsi" w:hAnsiTheme="majorHAnsi" w:cs="Arial"/>
          <w:bCs/>
          <w:iCs/>
          <w:color w:val="222222"/>
          <w:sz w:val="24"/>
          <w:szCs w:val="24"/>
        </w:rPr>
        <w:t>4</w:t>
      </w:r>
      <w:r w:rsidRPr="00AA269A">
        <w:rPr>
          <w:rStyle w:val="apple-style-span"/>
          <w:rFonts w:asciiTheme="majorHAnsi" w:hAnsiTheme="majorHAnsi" w:cs="Arial"/>
          <w:bCs/>
          <w:iCs/>
          <w:color w:val="222222"/>
          <w:sz w:val="24"/>
          <w:szCs w:val="24"/>
        </w:rPr>
        <w:t xml:space="preserve">) дава поглед върху най-важните процеси в </w:t>
      </w:r>
      <w:r w:rsidRPr="00AA269A">
        <w:rPr>
          <w:rStyle w:val="apple-style-span"/>
          <w:rFonts w:asciiTheme="majorHAnsi" w:hAnsiTheme="majorHAnsi" w:cs="Arial"/>
          <w:bCs/>
          <w:iCs/>
          <w:color w:val="222222"/>
          <w:sz w:val="24"/>
          <w:szCs w:val="24"/>
          <w:lang w:val="en-US"/>
        </w:rPr>
        <w:t>Shell</w:t>
      </w:r>
      <w:r w:rsidRPr="00AA269A">
        <w:rPr>
          <w:rStyle w:val="apple-style-span"/>
          <w:rFonts w:asciiTheme="majorHAnsi" w:hAnsiTheme="majorHAnsi" w:cs="Arial"/>
          <w:bCs/>
          <w:iCs/>
          <w:color w:val="222222"/>
          <w:sz w:val="24"/>
          <w:szCs w:val="24"/>
        </w:rPr>
        <w:t>.</w:t>
      </w:r>
    </w:p>
    <w:p w:rsidR="00E37477" w:rsidRPr="00AA269A" w:rsidRDefault="00960212" w:rsidP="00E37477">
      <w:pPr>
        <w:ind w:left="360"/>
        <w:rPr>
          <w:rStyle w:val="apple-style-span"/>
          <w:rFonts w:asciiTheme="majorHAnsi" w:hAnsiTheme="majorHAnsi" w:cs="Arial"/>
          <w:bCs/>
          <w:iCs/>
          <w:color w:val="222222"/>
          <w:sz w:val="24"/>
          <w:szCs w:val="24"/>
        </w:rPr>
      </w:pPr>
      <w:r>
        <w:rPr>
          <w:rStyle w:val="apple-style-span"/>
          <w:rFonts w:asciiTheme="majorHAnsi" w:hAnsiTheme="majorHAnsi" w:cs="Arial"/>
          <w:bCs/>
          <w:iCs/>
          <w:color w:val="222222"/>
          <w:sz w:val="24"/>
          <w:szCs w:val="24"/>
        </w:rPr>
        <w:t xml:space="preserve">Схема №4 </w:t>
      </w:r>
      <w:r w:rsidR="00E37477" w:rsidRPr="00AA269A">
        <w:rPr>
          <w:rStyle w:val="apple-style-span"/>
          <w:rFonts w:asciiTheme="majorHAnsi" w:hAnsiTheme="majorHAnsi" w:cs="Arial"/>
          <w:bCs/>
          <w:iCs/>
          <w:color w:val="222222"/>
          <w:sz w:val="24"/>
          <w:szCs w:val="24"/>
        </w:rPr>
        <w:t>детайлизира процеса на изпълнението на поръчки в зоните на логистичните центрове.</w:t>
      </w:r>
    </w:p>
    <w:p w:rsidR="00637914" w:rsidRDefault="00637914" w:rsidP="00E37477">
      <w:pPr>
        <w:ind w:left="360"/>
        <w:rPr>
          <w:rStyle w:val="apple-style-span"/>
          <w:rFonts w:asciiTheme="majorHAnsi" w:hAnsiTheme="majorHAnsi" w:cs="Arial"/>
          <w:bCs/>
          <w:iCs/>
          <w:color w:val="222222"/>
          <w:sz w:val="24"/>
          <w:szCs w:val="24"/>
        </w:rPr>
      </w:pPr>
      <w:r w:rsidRPr="00AA269A">
        <w:rPr>
          <w:rStyle w:val="apple-style-span"/>
          <w:rFonts w:asciiTheme="majorHAnsi" w:hAnsiTheme="majorHAnsi" w:cs="Arial"/>
          <w:bCs/>
          <w:iCs/>
          <w:color w:val="222222"/>
          <w:sz w:val="24"/>
          <w:szCs w:val="24"/>
        </w:rPr>
        <w:t xml:space="preserve">Процесът на изпълнение на една поръчка се използва, за да </w:t>
      </w:r>
      <w:r w:rsidR="00415478">
        <w:rPr>
          <w:rStyle w:val="apple-style-span"/>
          <w:rFonts w:asciiTheme="majorHAnsi" w:hAnsiTheme="majorHAnsi" w:cs="Arial"/>
          <w:bCs/>
          <w:iCs/>
          <w:color w:val="222222"/>
          <w:sz w:val="24"/>
          <w:szCs w:val="24"/>
        </w:rPr>
        <w:t xml:space="preserve">се </w:t>
      </w:r>
      <w:r w:rsidRPr="00AA269A">
        <w:rPr>
          <w:rStyle w:val="apple-style-span"/>
          <w:rFonts w:asciiTheme="majorHAnsi" w:hAnsiTheme="majorHAnsi" w:cs="Arial"/>
          <w:bCs/>
          <w:iCs/>
          <w:color w:val="222222"/>
          <w:sz w:val="24"/>
          <w:szCs w:val="24"/>
        </w:rPr>
        <w:t>демонстрира как</w:t>
      </w:r>
      <w:r w:rsidR="005924DA">
        <w:rPr>
          <w:rStyle w:val="apple-style-span"/>
          <w:rFonts w:asciiTheme="majorHAnsi" w:hAnsiTheme="majorHAnsi" w:cs="Arial"/>
          <w:bCs/>
          <w:iCs/>
          <w:color w:val="222222"/>
          <w:sz w:val="24"/>
          <w:szCs w:val="24"/>
        </w:rPr>
        <w:t>во е реалното приложение на</w:t>
      </w:r>
      <w:r w:rsidRPr="00AA269A">
        <w:rPr>
          <w:rStyle w:val="apple-style-span"/>
          <w:rFonts w:asciiTheme="majorHAnsi" w:hAnsiTheme="majorHAnsi" w:cs="Arial"/>
          <w:bCs/>
          <w:iCs/>
          <w:color w:val="222222"/>
          <w:sz w:val="24"/>
          <w:szCs w:val="24"/>
        </w:rPr>
        <w:t xml:space="preserve"> търговския мениджмънт на инвентара. Процесът се разглежда от две гледни точки: на </w:t>
      </w:r>
      <w:r w:rsidRPr="00AA269A">
        <w:rPr>
          <w:rStyle w:val="apple-style-span"/>
          <w:rFonts w:asciiTheme="majorHAnsi" w:hAnsiTheme="majorHAnsi" w:cs="Arial"/>
          <w:bCs/>
          <w:iCs/>
          <w:color w:val="222222"/>
          <w:sz w:val="24"/>
          <w:szCs w:val="24"/>
          <w:lang w:val="en-US"/>
        </w:rPr>
        <w:t xml:space="preserve">Shell </w:t>
      </w:r>
      <w:r w:rsidRPr="00AA269A">
        <w:rPr>
          <w:rStyle w:val="apple-style-span"/>
          <w:rFonts w:asciiTheme="majorHAnsi" w:hAnsiTheme="majorHAnsi" w:cs="Arial"/>
          <w:bCs/>
          <w:iCs/>
          <w:color w:val="222222"/>
          <w:sz w:val="24"/>
          <w:szCs w:val="24"/>
        </w:rPr>
        <w:t xml:space="preserve">и на търговските й обекти. Един търговски обект извършва планиране на търсенето в </w:t>
      </w:r>
      <w:r w:rsidRPr="00AA269A">
        <w:rPr>
          <w:rStyle w:val="apple-style-span"/>
          <w:rFonts w:asciiTheme="majorHAnsi" w:hAnsiTheme="majorHAnsi" w:cs="Arial"/>
          <w:bCs/>
          <w:iCs/>
          <w:color w:val="222222"/>
          <w:sz w:val="24"/>
          <w:szCs w:val="24"/>
          <w:lang w:val="en-US"/>
        </w:rPr>
        <w:t xml:space="preserve">ERP </w:t>
      </w:r>
      <w:r w:rsidRPr="00AA269A">
        <w:rPr>
          <w:rStyle w:val="apple-style-span"/>
          <w:rFonts w:asciiTheme="majorHAnsi" w:hAnsiTheme="majorHAnsi" w:cs="Arial"/>
          <w:bCs/>
          <w:iCs/>
          <w:color w:val="222222"/>
          <w:sz w:val="24"/>
          <w:szCs w:val="24"/>
        </w:rPr>
        <w:t xml:space="preserve">системата. </w:t>
      </w:r>
      <w:r w:rsidR="00C64D05" w:rsidRPr="00AA269A">
        <w:rPr>
          <w:rStyle w:val="apple-style-span"/>
          <w:rFonts w:asciiTheme="majorHAnsi" w:hAnsiTheme="majorHAnsi" w:cs="Arial"/>
          <w:bCs/>
          <w:iCs/>
          <w:color w:val="222222"/>
          <w:sz w:val="24"/>
          <w:szCs w:val="24"/>
        </w:rPr>
        <w:t xml:space="preserve">Ако трябва да се поръчат бензин и други продукти, системата автоматично генерира </w:t>
      </w:r>
      <w:r w:rsidR="0078449F" w:rsidRPr="00AA269A">
        <w:rPr>
          <w:rStyle w:val="apple-style-span"/>
          <w:rFonts w:asciiTheme="majorHAnsi" w:hAnsiTheme="majorHAnsi" w:cs="Arial"/>
          <w:bCs/>
          <w:iCs/>
          <w:color w:val="222222"/>
          <w:sz w:val="24"/>
          <w:szCs w:val="24"/>
        </w:rPr>
        <w:t xml:space="preserve">поръчка въз основа на проверените стокови запаси и изисквания. </w:t>
      </w:r>
      <w:r w:rsidR="0078449F" w:rsidRPr="00AA269A">
        <w:rPr>
          <w:rStyle w:val="apple-style-span"/>
          <w:rFonts w:asciiTheme="majorHAnsi" w:hAnsiTheme="majorHAnsi" w:cs="Arial"/>
          <w:bCs/>
          <w:iCs/>
          <w:color w:val="222222"/>
          <w:sz w:val="24"/>
          <w:szCs w:val="24"/>
          <w:lang w:val="en-US"/>
        </w:rPr>
        <w:t xml:space="preserve">Shell </w:t>
      </w:r>
      <w:r w:rsidR="0078449F" w:rsidRPr="00AA269A">
        <w:rPr>
          <w:rStyle w:val="apple-style-span"/>
          <w:rFonts w:asciiTheme="majorHAnsi" w:hAnsiTheme="majorHAnsi" w:cs="Arial"/>
          <w:bCs/>
          <w:iCs/>
          <w:color w:val="222222"/>
          <w:sz w:val="24"/>
          <w:szCs w:val="24"/>
        </w:rPr>
        <w:t xml:space="preserve">редовно проверява запасите, изискванията и заявките за покупки от търговските й обекти, като по този начин може да изисква само данните, които са от значение </w:t>
      </w:r>
      <w:r w:rsidR="000B4D8D">
        <w:rPr>
          <w:rStyle w:val="apple-style-span"/>
          <w:rFonts w:asciiTheme="majorHAnsi" w:hAnsiTheme="majorHAnsi" w:cs="Arial"/>
          <w:bCs/>
          <w:iCs/>
          <w:color w:val="222222"/>
          <w:sz w:val="24"/>
          <w:szCs w:val="24"/>
        </w:rPr>
        <w:t>в дадения момент</w:t>
      </w:r>
      <w:r w:rsidR="0078449F" w:rsidRPr="00AA269A">
        <w:rPr>
          <w:rStyle w:val="apple-style-span"/>
          <w:rFonts w:asciiTheme="majorHAnsi" w:hAnsiTheme="majorHAnsi" w:cs="Arial"/>
          <w:bCs/>
          <w:iCs/>
          <w:color w:val="222222"/>
          <w:sz w:val="24"/>
          <w:szCs w:val="24"/>
        </w:rPr>
        <w:t>. Изискуемите данни са на</w:t>
      </w:r>
      <w:r w:rsidR="00E30213">
        <w:rPr>
          <w:rStyle w:val="apple-style-span"/>
          <w:rFonts w:asciiTheme="majorHAnsi" w:hAnsiTheme="majorHAnsi" w:cs="Arial"/>
          <w:bCs/>
          <w:iCs/>
          <w:color w:val="222222"/>
          <w:sz w:val="24"/>
          <w:szCs w:val="24"/>
        </w:rPr>
        <w:t xml:space="preserve"> разположение по всяко време. В допълнение, </w:t>
      </w:r>
      <w:r w:rsidR="0078449F" w:rsidRPr="00AA269A">
        <w:rPr>
          <w:rStyle w:val="apple-style-span"/>
          <w:rFonts w:asciiTheme="majorHAnsi" w:hAnsiTheme="majorHAnsi" w:cs="Arial"/>
          <w:bCs/>
          <w:iCs/>
          <w:color w:val="222222"/>
          <w:sz w:val="24"/>
          <w:szCs w:val="24"/>
          <w:lang w:val="en-US"/>
        </w:rPr>
        <w:t xml:space="preserve">Shell </w:t>
      </w:r>
      <w:r w:rsidR="0078449F" w:rsidRPr="00AA269A">
        <w:rPr>
          <w:rStyle w:val="apple-style-span"/>
          <w:rFonts w:asciiTheme="majorHAnsi" w:hAnsiTheme="majorHAnsi" w:cs="Arial"/>
          <w:bCs/>
          <w:iCs/>
          <w:color w:val="222222"/>
          <w:sz w:val="24"/>
          <w:szCs w:val="24"/>
        </w:rPr>
        <w:t xml:space="preserve">може да увеличи количеството на заявките без да се консултира за това с търговския обект. В рамките на определения период, в който поръчката трябва да бъде приета и изпълнена, </w:t>
      </w:r>
      <w:r w:rsidR="0078449F" w:rsidRPr="00AA269A">
        <w:rPr>
          <w:rStyle w:val="apple-style-span"/>
          <w:rFonts w:asciiTheme="majorHAnsi" w:hAnsiTheme="majorHAnsi" w:cs="Arial"/>
          <w:bCs/>
          <w:iCs/>
          <w:color w:val="222222"/>
          <w:sz w:val="24"/>
          <w:szCs w:val="24"/>
          <w:lang w:val="en-US"/>
        </w:rPr>
        <w:t xml:space="preserve">Shell </w:t>
      </w:r>
      <w:r w:rsidR="0078449F" w:rsidRPr="00AA269A">
        <w:rPr>
          <w:rStyle w:val="apple-style-span"/>
          <w:rFonts w:asciiTheme="majorHAnsi" w:hAnsiTheme="majorHAnsi" w:cs="Arial"/>
          <w:bCs/>
          <w:iCs/>
          <w:color w:val="222222"/>
          <w:sz w:val="24"/>
          <w:szCs w:val="24"/>
        </w:rPr>
        <w:t>може самостоятелно да вземе решение за това колко единици и кога да бъдат доставени на звеното.</w:t>
      </w:r>
      <w:r w:rsidR="008200DD" w:rsidRPr="00AA269A">
        <w:rPr>
          <w:rStyle w:val="apple-style-span"/>
          <w:rFonts w:asciiTheme="majorHAnsi" w:hAnsiTheme="majorHAnsi" w:cs="Arial"/>
          <w:bCs/>
          <w:iCs/>
          <w:color w:val="222222"/>
          <w:sz w:val="24"/>
          <w:szCs w:val="24"/>
          <w:lang w:val="en-US"/>
        </w:rPr>
        <w:t xml:space="preserve"> </w:t>
      </w:r>
      <w:r w:rsidR="005B3E39">
        <w:rPr>
          <w:rStyle w:val="apple-style-span"/>
          <w:rFonts w:asciiTheme="majorHAnsi" w:hAnsiTheme="majorHAnsi" w:cs="Arial"/>
          <w:bCs/>
          <w:iCs/>
          <w:color w:val="222222"/>
          <w:sz w:val="24"/>
          <w:szCs w:val="24"/>
        </w:rPr>
        <w:t>К</w:t>
      </w:r>
      <w:r w:rsidR="008200DD" w:rsidRPr="00AA269A">
        <w:rPr>
          <w:rStyle w:val="apple-style-span"/>
          <w:rFonts w:asciiTheme="majorHAnsi" w:hAnsiTheme="majorHAnsi" w:cs="Arial"/>
          <w:bCs/>
          <w:iCs/>
          <w:color w:val="222222"/>
          <w:sz w:val="24"/>
          <w:szCs w:val="24"/>
        </w:rPr>
        <w:t>оригира</w:t>
      </w:r>
      <w:r w:rsidR="005B3E39">
        <w:rPr>
          <w:rStyle w:val="apple-style-span"/>
          <w:rFonts w:asciiTheme="majorHAnsi" w:hAnsiTheme="majorHAnsi" w:cs="Arial"/>
          <w:bCs/>
          <w:iCs/>
          <w:color w:val="222222"/>
          <w:sz w:val="24"/>
          <w:szCs w:val="24"/>
        </w:rPr>
        <w:t>т се и</w:t>
      </w:r>
      <w:r w:rsidR="008200DD" w:rsidRPr="00AA269A">
        <w:rPr>
          <w:rStyle w:val="apple-style-span"/>
          <w:rFonts w:asciiTheme="majorHAnsi" w:hAnsiTheme="majorHAnsi" w:cs="Arial"/>
          <w:bCs/>
          <w:iCs/>
          <w:color w:val="222222"/>
          <w:sz w:val="24"/>
          <w:szCs w:val="24"/>
        </w:rPr>
        <w:t xml:space="preserve"> елементите на поръчката в </w:t>
      </w:r>
      <w:r w:rsidR="008200DD" w:rsidRPr="00AA269A">
        <w:rPr>
          <w:rStyle w:val="apple-style-span"/>
          <w:rFonts w:asciiTheme="majorHAnsi" w:hAnsiTheme="majorHAnsi" w:cs="Arial"/>
          <w:bCs/>
          <w:iCs/>
          <w:color w:val="222222"/>
          <w:sz w:val="24"/>
          <w:szCs w:val="24"/>
          <w:lang w:val="en-US"/>
        </w:rPr>
        <w:t xml:space="preserve">ERP </w:t>
      </w:r>
      <w:r w:rsidR="008200DD" w:rsidRPr="00AA269A">
        <w:rPr>
          <w:rStyle w:val="apple-style-span"/>
          <w:rFonts w:asciiTheme="majorHAnsi" w:hAnsiTheme="majorHAnsi" w:cs="Arial"/>
          <w:bCs/>
          <w:iCs/>
          <w:color w:val="222222"/>
          <w:sz w:val="24"/>
          <w:szCs w:val="24"/>
        </w:rPr>
        <w:t xml:space="preserve">системата на търговския й обект, за да се отрази тя и в </w:t>
      </w:r>
      <w:r w:rsidR="008200DD" w:rsidRPr="00AA269A">
        <w:rPr>
          <w:rStyle w:val="apple-style-span"/>
          <w:rFonts w:asciiTheme="majorHAnsi" w:hAnsiTheme="majorHAnsi" w:cs="Arial"/>
          <w:bCs/>
          <w:iCs/>
          <w:color w:val="222222"/>
          <w:sz w:val="24"/>
          <w:szCs w:val="24"/>
        </w:rPr>
        <w:lastRenderedPageBreak/>
        <w:t xml:space="preserve">планирането на системата и за да </w:t>
      </w:r>
      <w:r w:rsidR="005B3E39">
        <w:rPr>
          <w:rStyle w:val="apple-style-span"/>
          <w:rFonts w:asciiTheme="majorHAnsi" w:hAnsiTheme="majorHAnsi" w:cs="Arial"/>
          <w:bCs/>
          <w:iCs/>
          <w:color w:val="222222"/>
          <w:sz w:val="24"/>
          <w:szCs w:val="24"/>
        </w:rPr>
        <w:t xml:space="preserve">се </w:t>
      </w:r>
      <w:r w:rsidR="008200DD" w:rsidRPr="00AA269A">
        <w:rPr>
          <w:rStyle w:val="apple-style-span"/>
          <w:rFonts w:asciiTheme="majorHAnsi" w:hAnsiTheme="majorHAnsi" w:cs="Arial"/>
          <w:bCs/>
          <w:iCs/>
          <w:color w:val="222222"/>
          <w:sz w:val="24"/>
          <w:szCs w:val="24"/>
        </w:rPr>
        <w:t xml:space="preserve">генерира </w:t>
      </w:r>
      <w:r w:rsidR="005B3E39">
        <w:rPr>
          <w:rStyle w:val="apple-style-span"/>
          <w:rFonts w:asciiTheme="majorHAnsi" w:hAnsiTheme="majorHAnsi" w:cs="Arial"/>
          <w:bCs/>
          <w:iCs/>
          <w:color w:val="222222"/>
          <w:sz w:val="24"/>
          <w:szCs w:val="24"/>
        </w:rPr>
        <w:t xml:space="preserve">в последствие </w:t>
      </w:r>
      <w:r w:rsidR="008200DD" w:rsidRPr="00AA269A">
        <w:rPr>
          <w:rStyle w:val="apple-style-span"/>
          <w:rFonts w:asciiTheme="majorHAnsi" w:hAnsiTheme="majorHAnsi" w:cs="Arial"/>
          <w:bCs/>
          <w:iCs/>
          <w:color w:val="222222"/>
          <w:sz w:val="24"/>
          <w:szCs w:val="24"/>
        </w:rPr>
        <w:t xml:space="preserve">валидна поръчка. Данните и </w:t>
      </w:r>
      <w:r w:rsidR="00044033">
        <w:rPr>
          <w:rStyle w:val="apple-style-span"/>
          <w:rFonts w:asciiTheme="majorHAnsi" w:hAnsiTheme="majorHAnsi" w:cs="Arial"/>
          <w:bCs/>
          <w:iCs/>
          <w:color w:val="222222"/>
          <w:sz w:val="24"/>
          <w:szCs w:val="24"/>
        </w:rPr>
        <w:t xml:space="preserve">информацията за </w:t>
      </w:r>
      <w:r w:rsidR="008200DD" w:rsidRPr="00AA269A">
        <w:rPr>
          <w:rStyle w:val="apple-style-span"/>
          <w:rFonts w:asciiTheme="majorHAnsi" w:hAnsiTheme="majorHAnsi" w:cs="Arial"/>
          <w:bCs/>
          <w:iCs/>
          <w:color w:val="222222"/>
          <w:sz w:val="24"/>
          <w:szCs w:val="24"/>
        </w:rPr>
        <w:t xml:space="preserve">запасите в системата се </w:t>
      </w:r>
      <w:r w:rsidR="00044033">
        <w:rPr>
          <w:rStyle w:val="apple-style-span"/>
          <w:rFonts w:asciiTheme="majorHAnsi" w:hAnsiTheme="majorHAnsi" w:cs="Arial"/>
          <w:bCs/>
          <w:iCs/>
          <w:color w:val="222222"/>
          <w:sz w:val="24"/>
          <w:szCs w:val="24"/>
        </w:rPr>
        <w:t>почистват</w:t>
      </w:r>
      <w:r w:rsidR="008200DD" w:rsidRPr="00AA269A">
        <w:rPr>
          <w:rStyle w:val="apple-style-span"/>
          <w:rFonts w:asciiTheme="majorHAnsi" w:hAnsiTheme="majorHAnsi" w:cs="Arial"/>
          <w:bCs/>
          <w:iCs/>
          <w:color w:val="222222"/>
          <w:sz w:val="24"/>
          <w:szCs w:val="24"/>
        </w:rPr>
        <w:t xml:space="preserve"> и актуализират редовно. Това гарантира тяхната вярност и точност.</w:t>
      </w:r>
    </w:p>
    <w:p w:rsidR="00960212" w:rsidRDefault="00960212" w:rsidP="00E37477">
      <w:pPr>
        <w:ind w:left="360"/>
        <w:rPr>
          <w:rStyle w:val="apple-style-span"/>
          <w:rFonts w:asciiTheme="majorHAnsi" w:hAnsiTheme="majorHAnsi" w:cs="Arial"/>
          <w:bCs/>
          <w:iCs/>
          <w:color w:val="222222"/>
          <w:sz w:val="24"/>
          <w:szCs w:val="24"/>
        </w:rPr>
      </w:pPr>
      <w:r>
        <w:rPr>
          <w:rFonts w:asciiTheme="majorHAnsi" w:hAnsiTheme="majorHAnsi" w:cs="Arial"/>
          <w:bCs/>
          <w:iCs/>
          <w:noProof/>
          <w:color w:val="222222"/>
          <w:sz w:val="24"/>
          <w:szCs w:val="24"/>
          <w:lang w:eastAsia="bg-BG"/>
        </w:rPr>
        <w:drawing>
          <wp:inline distT="0" distB="0" distL="0" distR="0">
            <wp:extent cx="5760720" cy="5539740"/>
            <wp:effectExtent l="19050" t="0" r="0" b="0"/>
            <wp:docPr id="6" name="Picture 5" descr="second_Sche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ond_Schema.jpg"/>
                    <pic:cNvPicPr/>
                  </pic:nvPicPr>
                  <pic:blipFill>
                    <a:blip r:embed="rId10" cstate="print"/>
                    <a:stretch>
                      <a:fillRect/>
                    </a:stretch>
                  </pic:blipFill>
                  <pic:spPr>
                    <a:xfrm>
                      <a:off x="0" y="0"/>
                      <a:ext cx="5760720" cy="5539740"/>
                    </a:xfrm>
                    <a:prstGeom prst="rect">
                      <a:avLst/>
                    </a:prstGeom>
                  </pic:spPr>
                </pic:pic>
              </a:graphicData>
            </a:graphic>
          </wp:inline>
        </w:drawing>
      </w:r>
    </w:p>
    <w:p w:rsidR="00157307" w:rsidRPr="00157307" w:rsidRDefault="00157307" w:rsidP="00157307">
      <w:pPr>
        <w:ind w:left="360"/>
        <w:jc w:val="right"/>
        <w:rPr>
          <w:rStyle w:val="apple-style-span"/>
          <w:rFonts w:asciiTheme="majorHAnsi" w:hAnsiTheme="majorHAnsi" w:cs="Arial"/>
          <w:b/>
          <w:bCs/>
          <w:iCs/>
          <w:color w:val="222222"/>
          <w:sz w:val="24"/>
          <w:szCs w:val="24"/>
        </w:rPr>
      </w:pPr>
      <w:r w:rsidRPr="00157307">
        <w:rPr>
          <w:rStyle w:val="apple-style-span"/>
          <w:rFonts w:asciiTheme="majorHAnsi" w:hAnsiTheme="majorHAnsi" w:cs="Arial"/>
          <w:b/>
          <w:bCs/>
          <w:iCs/>
          <w:color w:val="222222"/>
          <w:sz w:val="24"/>
          <w:szCs w:val="24"/>
        </w:rPr>
        <w:t>Схема №4</w:t>
      </w:r>
    </w:p>
    <w:p w:rsidR="007560D9" w:rsidRPr="00AA269A" w:rsidRDefault="007560D9" w:rsidP="00E37477">
      <w:pPr>
        <w:ind w:left="360"/>
        <w:rPr>
          <w:rStyle w:val="apple-style-span"/>
          <w:rFonts w:asciiTheme="majorHAnsi" w:hAnsiTheme="majorHAnsi" w:cs="Arial"/>
          <w:bCs/>
          <w:iCs/>
          <w:color w:val="222222"/>
          <w:sz w:val="24"/>
          <w:szCs w:val="24"/>
          <w:lang w:val="en-US"/>
        </w:rPr>
      </w:pPr>
      <w:r w:rsidRPr="00AA269A">
        <w:rPr>
          <w:rStyle w:val="apple-style-span"/>
          <w:rFonts w:asciiTheme="majorHAnsi" w:hAnsiTheme="majorHAnsi" w:cs="Arial"/>
          <w:bCs/>
          <w:iCs/>
          <w:color w:val="222222"/>
          <w:sz w:val="24"/>
          <w:szCs w:val="24"/>
        </w:rPr>
        <w:t xml:space="preserve">Някои поръчки изискват предварително договаряне между двете страни, преди да могат да бъдат изцяло обработени. Такива поръчки са тези свързани с изработването на </w:t>
      </w:r>
      <w:r w:rsidR="00F02098">
        <w:rPr>
          <w:rStyle w:val="apple-style-span"/>
          <w:rFonts w:asciiTheme="majorHAnsi" w:hAnsiTheme="majorHAnsi" w:cs="Arial"/>
          <w:bCs/>
          <w:iCs/>
          <w:color w:val="222222"/>
          <w:sz w:val="24"/>
          <w:szCs w:val="24"/>
        </w:rPr>
        <w:t xml:space="preserve">продукт с </w:t>
      </w:r>
      <w:r w:rsidRPr="00AA269A">
        <w:rPr>
          <w:rStyle w:val="apple-style-span"/>
          <w:rFonts w:asciiTheme="majorHAnsi" w:hAnsiTheme="majorHAnsi" w:cs="Arial"/>
          <w:bCs/>
          <w:iCs/>
          <w:color w:val="222222"/>
          <w:sz w:val="24"/>
          <w:szCs w:val="24"/>
        </w:rPr>
        <w:t xml:space="preserve">нов дизайн или </w:t>
      </w:r>
      <w:r w:rsidR="00F02098">
        <w:rPr>
          <w:rStyle w:val="apple-style-span"/>
          <w:rFonts w:asciiTheme="majorHAnsi" w:hAnsiTheme="majorHAnsi" w:cs="Arial"/>
          <w:bCs/>
          <w:iCs/>
          <w:color w:val="222222"/>
          <w:sz w:val="24"/>
          <w:szCs w:val="24"/>
        </w:rPr>
        <w:t>неговото подновяване</w:t>
      </w:r>
      <w:r w:rsidRPr="00AA269A">
        <w:rPr>
          <w:rStyle w:val="apple-style-span"/>
          <w:rFonts w:asciiTheme="majorHAnsi" w:hAnsiTheme="majorHAnsi" w:cs="Arial"/>
          <w:bCs/>
          <w:iCs/>
          <w:color w:val="222222"/>
          <w:sz w:val="24"/>
          <w:szCs w:val="24"/>
        </w:rPr>
        <w:t>.</w:t>
      </w:r>
      <w:r w:rsidR="00507A45" w:rsidRPr="00AA269A">
        <w:rPr>
          <w:rStyle w:val="apple-style-span"/>
          <w:rFonts w:asciiTheme="majorHAnsi" w:hAnsiTheme="majorHAnsi" w:cs="Arial"/>
          <w:bCs/>
          <w:iCs/>
          <w:color w:val="222222"/>
          <w:sz w:val="24"/>
          <w:szCs w:val="24"/>
        </w:rPr>
        <w:t xml:space="preserve"> Тези поръчки се филтрират от системата, така че да не могат да </w:t>
      </w:r>
      <w:r w:rsidR="00F02098">
        <w:rPr>
          <w:rStyle w:val="apple-style-span"/>
          <w:rFonts w:asciiTheme="majorHAnsi" w:hAnsiTheme="majorHAnsi" w:cs="Arial"/>
          <w:bCs/>
          <w:iCs/>
          <w:color w:val="222222"/>
          <w:sz w:val="24"/>
          <w:szCs w:val="24"/>
        </w:rPr>
        <w:t>в</w:t>
      </w:r>
      <w:r w:rsidR="00507A45" w:rsidRPr="00AA269A">
        <w:rPr>
          <w:rStyle w:val="apple-style-span"/>
          <w:rFonts w:asciiTheme="majorHAnsi" w:hAnsiTheme="majorHAnsi" w:cs="Arial"/>
          <w:bCs/>
          <w:iCs/>
          <w:color w:val="222222"/>
          <w:sz w:val="24"/>
          <w:szCs w:val="24"/>
        </w:rPr>
        <w:t xml:space="preserve">идни </w:t>
      </w:r>
      <w:r w:rsidR="00F02098">
        <w:rPr>
          <w:rStyle w:val="apple-style-span"/>
          <w:rFonts w:asciiTheme="majorHAnsi" w:hAnsiTheme="majorHAnsi" w:cs="Arial"/>
          <w:bCs/>
          <w:iCs/>
          <w:color w:val="222222"/>
          <w:sz w:val="24"/>
          <w:szCs w:val="24"/>
        </w:rPr>
        <w:t>за</w:t>
      </w:r>
      <w:r w:rsidR="00507A45" w:rsidRPr="00AA269A">
        <w:rPr>
          <w:rStyle w:val="apple-style-span"/>
          <w:rFonts w:asciiTheme="majorHAnsi" w:hAnsiTheme="majorHAnsi" w:cs="Arial"/>
          <w:bCs/>
          <w:iCs/>
          <w:color w:val="222222"/>
          <w:sz w:val="24"/>
          <w:szCs w:val="24"/>
        </w:rPr>
        <w:t xml:space="preserve"> </w:t>
      </w:r>
      <w:r w:rsidR="00507A45" w:rsidRPr="00AA269A">
        <w:rPr>
          <w:rStyle w:val="apple-style-span"/>
          <w:rFonts w:asciiTheme="majorHAnsi" w:hAnsiTheme="majorHAnsi" w:cs="Arial"/>
          <w:bCs/>
          <w:iCs/>
          <w:color w:val="222222"/>
          <w:sz w:val="24"/>
          <w:szCs w:val="24"/>
          <w:lang w:val="en-US"/>
        </w:rPr>
        <w:t>Shell.</w:t>
      </w:r>
    </w:p>
    <w:p w:rsidR="00D258FF" w:rsidRPr="002F11DC" w:rsidRDefault="00D258FF" w:rsidP="002F11DC">
      <w:pPr>
        <w:pStyle w:val="Heading2"/>
        <w:numPr>
          <w:ilvl w:val="0"/>
          <w:numId w:val="8"/>
        </w:numPr>
      </w:pPr>
      <w:r w:rsidRPr="002F11DC">
        <w:t>Приложен изглед</w:t>
      </w:r>
    </w:p>
    <w:p w:rsidR="00D258FF" w:rsidRPr="00AA269A" w:rsidRDefault="00D258FF" w:rsidP="00D258FF">
      <w:pPr>
        <w:ind w:left="360"/>
        <w:rPr>
          <w:rFonts w:asciiTheme="majorHAnsi" w:hAnsiTheme="majorHAnsi"/>
          <w:sz w:val="24"/>
          <w:szCs w:val="24"/>
        </w:rPr>
      </w:pPr>
      <w:r w:rsidRPr="00AA269A">
        <w:rPr>
          <w:rFonts w:asciiTheme="majorHAnsi" w:hAnsiTheme="majorHAnsi"/>
          <w:sz w:val="24"/>
          <w:szCs w:val="24"/>
        </w:rPr>
        <w:t xml:space="preserve">Приложението, което </w:t>
      </w:r>
      <w:r w:rsidRPr="00AA269A">
        <w:rPr>
          <w:rFonts w:asciiTheme="majorHAnsi" w:hAnsiTheme="majorHAnsi"/>
          <w:sz w:val="24"/>
          <w:szCs w:val="24"/>
          <w:lang w:val="en-US"/>
        </w:rPr>
        <w:t xml:space="preserve">Shell </w:t>
      </w:r>
      <w:r w:rsidRPr="00AA269A">
        <w:rPr>
          <w:rFonts w:asciiTheme="majorHAnsi" w:hAnsiTheme="majorHAnsi"/>
          <w:sz w:val="24"/>
          <w:szCs w:val="24"/>
        </w:rPr>
        <w:t xml:space="preserve">използва за своите търговски обекти, е </w:t>
      </w:r>
      <w:r w:rsidRPr="00AA269A">
        <w:rPr>
          <w:rFonts w:asciiTheme="majorHAnsi" w:hAnsiTheme="majorHAnsi"/>
          <w:sz w:val="24"/>
          <w:szCs w:val="24"/>
          <w:lang w:val="en-US"/>
        </w:rPr>
        <w:t xml:space="preserve">SAP ERP </w:t>
      </w:r>
      <w:r w:rsidRPr="00AA269A">
        <w:rPr>
          <w:rFonts w:asciiTheme="majorHAnsi" w:hAnsiTheme="majorHAnsi"/>
          <w:sz w:val="24"/>
          <w:szCs w:val="24"/>
        </w:rPr>
        <w:t>система. Тя се използва за обработка на запаси и поръчки, за генериране и създаване на отчети и анализи.</w:t>
      </w:r>
    </w:p>
    <w:p w:rsidR="00D258FF" w:rsidRDefault="00D258FF" w:rsidP="00D258FF">
      <w:pPr>
        <w:ind w:left="360"/>
        <w:rPr>
          <w:rFonts w:asciiTheme="majorHAnsi" w:hAnsiTheme="majorHAnsi"/>
          <w:sz w:val="24"/>
          <w:szCs w:val="24"/>
        </w:rPr>
      </w:pPr>
      <w:r w:rsidRPr="00AA269A">
        <w:rPr>
          <w:rFonts w:asciiTheme="majorHAnsi" w:hAnsiTheme="majorHAnsi"/>
          <w:sz w:val="24"/>
          <w:szCs w:val="24"/>
        </w:rPr>
        <w:lastRenderedPageBreak/>
        <w:t xml:space="preserve">Съществува и портал, който е базиран на </w:t>
      </w:r>
      <w:r w:rsidRPr="00AA269A">
        <w:rPr>
          <w:rFonts w:asciiTheme="majorHAnsi" w:hAnsiTheme="majorHAnsi"/>
          <w:sz w:val="24"/>
          <w:szCs w:val="24"/>
          <w:lang w:val="en-US"/>
        </w:rPr>
        <w:t xml:space="preserve">SAP Enterprise Portal </w:t>
      </w:r>
      <w:r w:rsidRPr="00AA269A">
        <w:rPr>
          <w:rFonts w:asciiTheme="majorHAnsi" w:hAnsiTheme="majorHAnsi"/>
          <w:sz w:val="24"/>
          <w:szCs w:val="24"/>
        </w:rPr>
        <w:t xml:space="preserve">и е компонент от </w:t>
      </w:r>
      <w:r w:rsidRPr="00AA269A">
        <w:rPr>
          <w:rFonts w:asciiTheme="majorHAnsi" w:hAnsiTheme="majorHAnsi"/>
          <w:sz w:val="24"/>
          <w:szCs w:val="24"/>
          <w:lang w:val="en-US"/>
        </w:rPr>
        <w:t xml:space="preserve">SAP </w:t>
      </w:r>
      <w:proofErr w:type="spellStart"/>
      <w:r w:rsidRPr="00AA269A">
        <w:rPr>
          <w:rFonts w:asciiTheme="majorHAnsi" w:hAnsiTheme="majorHAnsi"/>
          <w:sz w:val="24"/>
          <w:szCs w:val="24"/>
          <w:lang w:val="en-US"/>
        </w:rPr>
        <w:t>NETWeaver</w:t>
      </w:r>
      <w:proofErr w:type="spellEnd"/>
      <w:r w:rsidRPr="00AA269A">
        <w:rPr>
          <w:rFonts w:asciiTheme="majorHAnsi" w:hAnsiTheme="majorHAnsi"/>
          <w:sz w:val="24"/>
          <w:szCs w:val="24"/>
          <w:lang w:val="en-US"/>
        </w:rPr>
        <w:t xml:space="preserve"> 2004. </w:t>
      </w:r>
      <w:r w:rsidR="009F1C6A" w:rsidRPr="00AA269A">
        <w:rPr>
          <w:rFonts w:asciiTheme="majorHAnsi" w:hAnsiTheme="majorHAnsi"/>
          <w:sz w:val="24"/>
          <w:szCs w:val="24"/>
        </w:rPr>
        <w:t>Той се използва за идентификация на потребителите, които ползват системата и определяне на техните права за достъп.</w:t>
      </w:r>
      <w:r w:rsidR="00C22118" w:rsidRPr="00AA269A">
        <w:rPr>
          <w:rFonts w:asciiTheme="majorHAnsi" w:hAnsiTheme="majorHAnsi"/>
          <w:sz w:val="24"/>
          <w:szCs w:val="24"/>
        </w:rPr>
        <w:t xml:space="preserve"> Порталът разполага </w:t>
      </w:r>
      <w:r w:rsidR="00AF02C0">
        <w:rPr>
          <w:rFonts w:asciiTheme="majorHAnsi" w:hAnsiTheme="majorHAnsi"/>
          <w:sz w:val="24"/>
          <w:szCs w:val="24"/>
        </w:rPr>
        <w:t xml:space="preserve">и </w:t>
      </w:r>
      <w:r w:rsidR="00C22118" w:rsidRPr="00AA269A">
        <w:rPr>
          <w:rFonts w:asciiTheme="majorHAnsi" w:hAnsiTheme="majorHAnsi"/>
          <w:sz w:val="24"/>
          <w:szCs w:val="24"/>
        </w:rPr>
        <w:t>със собствена база от данни, която съхранява информация за потребит</w:t>
      </w:r>
      <w:r w:rsidR="00781DC5" w:rsidRPr="00AA269A">
        <w:rPr>
          <w:rFonts w:asciiTheme="majorHAnsi" w:hAnsiTheme="majorHAnsi"/>
          <w:sz w:val="24"/>
          <w:szCs w:val="24"/>
        </w:rPr>
        <w:t>ели и клиенти и техните задачи</w:t>
      </w:r>
      <w:r w:rsidR="00781DC5" w:rsidRPr="00AA269A">
        <w:rPr>
          <w:rFonts w:asciiTheme="majorHAnsi" w:hAnsiTheme="majorHAnsi"/>
          <w:sz w:val="24"/>
          <w:szCs w:val="24"/>
          <w:lang w:val="en-US"/>
        </w:rPr>
        <w:t xml:space="preserve"> </w:t>
      </w:r>
      <w:r w:rsidR="00781DC5" w:rsidRPr="00AA269A">
        <w:rPr>
          <w:rFonts w:asciiTheme="majorHAnsi" w:hAnsiTheme="majorHAnsi"/>
          <w:sz w:val="24"/>
          <w:szCs w:val="24"/>
        </w:rPr>
        <w:t xml:space="preserve">и задължения. Допълнителна информация за потребителите и всички други данни </w:t>
      </w:r>
      <w:r w:rsidR="00AF02C0">
        <w:rPr>
          <w:rFonts w:asciiTheme="majorHAnsi" w:hAnsiTheme="majorHAnsi"/>
          <w:sz w:val="24"/>
          <w:szCs w:val="24"/>
        </w:rPr>
        <w:t>могат да бъдат намерени</w:t>
      </w:r>
      <w:r w:rsidR="00781DC5" w:rsidRPr="00AA269A">
        <w:rPr>
          <w:rFonts w:asciiTheme="majorHAnsi" w:hAnsiTheme="majorHAnsi"/>
          <w:sz w:val="24"/>
          <w:szCs w:val="24"/>
        </w:rPr>
        <w:t xml:space="preserve"> в централната </w:t>
      </w:r>
      <w:r w:rsidR="00781DC5" w:rsidRPr="00AA269A">
        <w:rPr>
          <w:rFonts w:asciiTheme="majorHAnsi" w:hAnsiTheme="majorHAnsi"/>
          <w:sz w:val="24"/>
          <w:szCs w:val="24"/>
          <w:lang w:val="en-US"/>
        </w:rPr>
        <w:t xml:space="preserve">ERP </w:t>
      </w:r>
      <w:r w:rsidR="00781DC5" w:rsidRPr="00AA269A">
        <w:rPr>
          <w:rFonts w:asciiTheme="majorHAnsi" w:hAnsiTheme="majorHAnsi"/>
          <w:sz w:val="24"/>
          <w:szCs w:val="24"/>
        </w:rPr>
        <w:t>система.</w:t>
      </w:r>
    </w:p>
    <w:p w:rsidR="001864E2" w:rsidRDefault="00960212" w:rsidP="00D258FF">
      <w:pPr>
        <w:ind w:left="360"/>
        <w:rPr>
          <w:rFonts w:asciiTheme="majorHAnsi" w:hAnsiTheme="majorHAnsi"/>
          <w:sz w:val="24"/>
          <w:szCs w:val="24"/>
        </w:rPr>
      </w:pPr>
      <w:r>
        <w:rPr>
          <w:rFonts w:asciiTheme="majorHAnsi" w:hAnsiTheme="majorHAnsi"/>
          <w:noProof/>
          <w:sz w:val="24"/>
          <w:szCs w:val="24"/>
          <w:lang w:eastAsia="bg-BG"/>
        </w:rPr>
        <w:drawing>
          <wp:inline distT="0" distB="0" distL="0" distR="0">
            <wp:extent cx="5762625" cy="4457700"/>
            <wp:effectExtent l="19050" t="0" r="9525" b="0"/>
            <wp:docPr id="7" name="Picture 6" descr="third_sche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ird_schema.jpg"/>
                    <pic:cNvPicPr/>
                  </pic:nvPicPr>
                  <pic:blipFill>
                    <a:blip r:embed="rId11" cstate="print"/>
                    <a:stretch>
                      <a:fillRect/>
                    </a:stretch>
                  </pic:blipFill>
                  <pic:spPr>
                    <a:xfrm>
                      <a:off x="0" y="0"/>
                      <a:ext cx="5760720" cy="4456226"/>
                    </a:xfrm>
                    <a:prstGeom prst="rect">
                      <a:avLst/>
                    </a:prstGeom>
                  </pic:spPr>
                </pic:pic>
              </a:graphicData>
            </a:graphic>
          </wp:inline>
        </w:drawing>
      </w:r>
    </w:p>
    <w:p w:rsidR="001864E2" w:rsidRPr="001864E2" w:rsidRDefault="001864E2" w:rsidP="001864E2">
      <w:pPr>
        <w:ind w:left="360"/>
        <w:jc w:val="right"/>
        <w:rPr>
          <w:rFonts w:asciiTheme="majorHAnsi" w:hAnsiTheme="majorHAnsi"/>
          <w:b/>
          <w:sz w:val="24"/>
          <w:szCs w:val="24"/>
        </w:rPr>
      </w:pPr>
      <w:r w:rsidRPr="001864E2">
        <w:rPr>
          <w:rFonts w:asciiTheme="majorHAnsi" w:hAnsiTheme="majorHAnsi"/>
          <w:b/>
          <w:sz w:val="24"/>
          <w:szCs w:val="24"/>
        </w:rPr>
        <w:t>Схема №</w:t>
      </w:r>
      <w:r w:rsidR="00157307">
        <w:rPr>
          <w:rFonts w:asciiTheme="majorHAnsi" w:hAnsiTheme="majorHAnsi"/>
          <w:b/>
          <w:sz w:val="24"/>
          <w:szCs w:val="24"/>
        </w:rPr>
        <w:t>5</w:t>
      </w:r>
    </w:p>
    <w:p w:rsidR="00371674" w:rsidRPr="00AA269A" w:rsidRDefault="00371674" w:rsidP="00D258FF">
      <w:pPr>
        <w:ind w:left="360"/>
        <w:rPr>
          <w:rFonts w:asciiTheme="majorHAnsi" w:hAnsiTheme="majorHAnsi"/>
          <w:sz w:val="24"/>
          <w:szCs w:val="24"/>
          <w:lang w:val="en-US"/>
        </w:rPr>
      </w:pPr>
      <w:r w:rsidRPr="00AA269A">
        <w:rPr>
          <w:rFonts w:asciiTheme="majorHAnsi" w:hAnsiTheme="majorHAnsi"/>
          <w:sz w:val="24"/>
          <w:szCs w:val="24"/>
        </w:rPr>
        <w:t xml:space="preserve">На </w:t>
      </w:r>
      <w:r w:rsidRPr="00AA269A">
        <w:rPr>
          <w:rFonts w:asciiTheme="majorHAnsi" w:hAnsiTheme="majorHAnsi"/>
          <w:sz w:val="24"/>
          <w:szCs w:val="24"/>
          <w:lang w:val="en-US"/>
        </w:rPr>
        <w:t xml:space="preserve">Shell </w:t>
      </w:r>
      <w:r w:rsidRPr="00AA269A">
        <w:rPr>
          <w:rFonts w:asciiTheme="majorHAnsi" w:hAnsiTheme="majorHAnsi"/>
          <w:sz w:val="24"/>
          <w:szCs w:val="24"/>
        </w:rPr>
        <w:t>се предоставя достъп до порталния сървър на търговски</w:t>
      </w:r>
      <w:r w:rsidR="003F1B38">
        <w:rPr>
          <w:rFonts w:asciiTheme="majorHAnsi" w:hAnsiTheme="majorHAnsi"/>
          <w:sz w:val="24"/>
          <w:szCs w:val="24"/>
        </w:rPr>
        <w:t>те й</w:t>
      </w:r>
      <w:r w:rsidRPr="00AA269A">
        <w:rPr>
          <w:rFonts w:asciiTheme="majorHAnsi" w:hAnsiTheme="majorHAnsi"/>
          <w:sz w:val="24"/>
          <w:szCs w:val="24"/>
        </w:rPr>
        <w:t xml:space="preserve"> обект</w:t>
      </w:r>
      <w:r w:rsidR="003F1B38">
        <w:rPr>
          <w:rFonts w:asciiTheme="majorHAnsi" w:hAnsiTheme="majorHAnsi"/>
          <w:sz w:val="24"/>
          <w:szCs w:val="24"/>
        </w:rPr>
        <w:t>и</w:t>
      </w:r>
      <w:r w:rsidRPr="00AA269A">
        <w:rPr>
          <w:rFonts w:asciiTheme="majorHAnsi" w:hAnsiTheme="majorHAnsi"/>
          <w:sz w:val="24"/>
          <w:szCs w:val="24"/>
        </w:rPr>
        <w:t xml:space="preserve"> чрез уеб-браузър. Предимството на използването на такива уеб-базирани инструменти е, че инсталацията и поддръжката им може да се извърши от всеки един компютър, който има достъп до интернет. </w:t>
      </w:r>
    </w:p>
    <w:p w:rsidR="00371674" w:rsidRPr="00AA269A" w:rsidRDefault="00371674" w:rsidP="00D258FF">
      <w:pPr>
        <w:ind w:left="360"/>
        <w:rPr>
          <w:rFonts w:asciiTheme="majorHAnsi" w:hAnsiTheme="majorHAnsi"/>
          <w:sz w:val="24"/>
          <w:szCs w:val="24"/>
        </w:rPr>
      </w:pPr>
      <w:r w:rsidRPr="00AA269A">
        <w:rPr>
          <w:rFonts w:asciiTheme="majorHAnsi" w:hAnsiTheme="majorHAnsi"/>
          <w:sz w:val="24"/>
          <w:szCs w:val="24"/>
        </w:rPr>
        <w:t xml:space="preserve">След като влезе веднъж, потребителят работи директно в </w:t>
      </w:r>
      <w:r w:rsidRPr="00AA269A">
        <w:rPr>
          <w:rFonts w:asciiTheme="majorHAnsi" w:hAnsiTheme="majorHAnsi"/>
          <w:sz w:val="24"/>
          <w:szCs w:val="24"/>
          <w:lang w:val="en-US"/>
        </w:rPr>
        <w:t xml:space="preserve">ERP </w:t>
      </w:r>
      <w:r w:rsidR="00072FCF">
        <w:rPr>
          <w:rFonts w:asciiTheme="majorHAnsi" w:hAnsiTheme="majorHAnsi"/>
          <w:sz w:val="24"/>
          <w:szCs w:val="24"/>
        </w:rPr>
        <w:t>системата</w:t>
      </w:r>
      <w:r w:rsidRPr="00AA269A">
        <w:rPr>
          <w:rFonts w:asciiTheme="majorHAnsi" w:hAnsiTheme="majorHAnsi"/>
          <w:sz w:val="24"/>
          <w:szCs w:val="24"/>
        </w:rPr>
        <w:t xml:space="preserve">. Данните не се съхраняват в системата на </w:t>
      </w:r>
      <w:r w:rsidRPr="00AA269A">
        <w:rPr>
          <w:rFonts w:asciiTheme="majorHAnsi" w:hAnsiTheme="majorHAnsi"/>
          <w:sz w:val="24"/>
          <w:szCs w:val="24"/>
          <w:lang w:val="en-US"/>
        </w:rPr>
        <w:t>Shell,</w:t>
      </w:r>
      <w:r w:rsidRPr="00AA269A">
        <w:rPr>
          <w:rFonts w:asciiTheme="majorHAnsi" w:hAnsiTheme="majorHAnsi"/>
          <w:sz w:val="24"/>
          <w:szCs w:val="24"/>
        </w:rPr>
        <w:t xml:space="preserve"> което означава, че при такова желание от нейна страна, </w:t>
      </w:r>
      <w:r w:rsidR="00072FCF">
        <w:rPr>
          <w:rFonts w:asciiTheme="majorHAnsi" w:hAnsiTheme="majorHAnsi"/>
          <w:sz w:val="24"/>
          <w:szCs w:val="24"/>
        </w:rPr>
        <w:t>те трябва да бъдат експортирани</w:t>
      </w:r>
      <w:r w:rsidRPr="00AA269A">
        <w:rPr>
          <w:rFonts w:asciiTheme="majorHAnsi" w:hAnsiTheme="majorHAnsi"/>
          <w:sz w:val="24"/>
          <w:szCs w:val="24"/>
        </w:rPr>
        <w:t xml:space="preserve"> от </w:t>
      </w:r>
      <w:r w:rsidRPr="00AA269A">
        <w:rPr>
          <w:rFonts w:asciiTheme="majorHAnsi" w:hAnsiTheme="majorHAnsi"/>
          <w:sz w:val="24"/>
          <w:szCs w:val="24"/>
          <w:lang w:val="en-US"/>
        </w:rPr>
        <w:t xml:space="preserve">ERP </w:t>
      </w:r>
      <w:r w:rsidR="00072FCF">
        <w:rPr>
          <w:rFonts w:asciiTheme="majorHAnsi" w:hAnsiTheme="majorHAnsi"/>
          <w:sz w:val="24"/>
          <w:szCs w:val="24"/>
        </w:rPr>
        <w:t>системата на търговските й</w:t>
      </w:r>
      <w:r w:rsidRPr="00AA269A">
        <w:rPr>
          <w:rFonts w:asciiTheme="majorHAnsi" w:hAnsiTheme="majorHAnsi"/>
          <w:sz w:val="24"/>
          <w:szCs w:val="24"/>
        </w:rPr>
        <w:t xml:space="preserve"> обект.</w:t>
      </w:r>
    </w:p>
    <w:p w:rsidR="002A3317" w:rsidRPr="00F858F3" w:rsidRDefault="002A3317" w:rsidP="002F11DC">
      <w:pPr>
        <w:pStyle w:val="Heading2"/>
        <w:numPr>
          <w:ilvl w:val="0"/>
          <w:numId w:val="8"/>
        </w:numPr>
        <w:rPr>
          <w:szCs w:val="28"/>
        </w:rPr>
      </w:pPr>
      <w:r w:rsidRPr="00F858F3">
        <w:lastRenderedPageBreak/>
        <w:t>Технически изглед</w:t>
      </w:r>
    </w:p>
    <w:p w:rsidR="002A3317" w:rsidRDefault="002A3317" w:rsidP="002A3317">
      <w:pPr>
        <w:ind w:left="360"/>
        <w:rPr>
          <w:rFonts w:asciiTheme="majorHAnsi" w:hAnsiTheme="majorHAnsi"/>
          <w:sz w:val="24"/>
          <w:szCs w:val="24"/>
        </w:rPr>
      </w:pPr>
      <w:r w:rsidRPr="00AA269A">
        <w:rPr>
          <w:rFonts w:asciiTheme="majorHAnsi" w:hAnsiTheme="majorHAnsi"/>
          <w:sz w:val="24"/>
          <w:szCs w:val="24"/>
        </w:rPr>
        <w:t xml:space="preserve">Компютърният център на </w:t>
      </w:r>
      <w:r w:rsidRPr="00AA269A">
        <w:rPr>
          <w:rFonts w:asciiTheme="majorHAnsi" w:hAnsiTheme="majorHAnsi"/>
          <w:sz w:val="24"/>
          <w:szCs w:val="24"/>
          <w:lang w:val="en-US"/>
        </w:rPr>
        <w:t>Royal Dutch Petroleum</w:t>
      </w:r>
      <w:r w:rsidRPr="00AA269A">
        <w:rPr>
          <w:rFonts w:asciiTheme="majorHAnsi" w:hAnsiTheme="majorHAnsi"/>
          <w:sz w:val="24"/>
          <w:szCs w:val="24"/>
        </w:rPr>
        <w:t xml:space="preserve"> следи управлението на сървърите и услугите, използвани от всички търговски обекти и поддоставчици. По този начин </w:t>
      </w:r>
      <w:r w:rsidRPr="00AA269A">
        <w:rPr>
          <w:rFonts w:asciiTheme="majorHAnsi" w:hAnsiTheme="majorHAnsi"/>
          <w:sz w:val="24"/>
          <w:szCs w:val="24"/>
          <w:lang w:val="en-US"/>
        </w:rPr>
        <w:t xml:space="preserve">Shell </w:t>
      </w:r>
      <w:r w:rsidRPr="00AA269A">
        <w:rPr>
          <w:rFonts w:asciiTheme="majorHAnsi" w:hAnsiTheme="majorHAnsi"/>
          <w:sz w:val="24"/>
          <w:szCs w:val="24"/>
        </w:rPr>
        <w:t xml:space="preserve">имат постоянен достъп до </w:t>
      </w:r>
      <w:r w:rsidR="00BA603C">
        <w:rPr>
          <w:rFonts w:asciiTheme="majorHAnsi" w:hAnsiTheme="majorHAnsi"/>
          <w:sz w:val="24"/>
          <w:szCs w:val="24"/>
        </w:rPr>
        <w:t>актуална информация</w:t>
      </w:r>
      <w:r w:rsidRPr="00AA269A">
        <w:rPr>
          <w:rFonts w:asciiTheme="majorHAnsi" w:hAnsiTheme="majorHAnsi"/>
          <w:sz w:val="24"/>
          <w:szCs w:val="24"/>
        </w:rPr>
        <w:t>, а нейните търговски обекти не се притесняват за поддръжката и обслужването на системите</w:t>
      </w:r>
      <w:r w:rsidR="00BA603C">
        <w:rPr>
          <w:rFonts w:asciiTheme="majorHAnsi" w:hAnsiTheme="majorHAnsi"/>
          <w:sz w:val="24"/>
          <w:szCs w:val="24"/>
        </w:rPr>
        <w:t xml:space="preserve"> си</w:t>
      </w:r>
      <w:r w:rsidRPr="00AA269A">
        <w:rPr>
          <w:rFonts w:asciiTheme="majorHAnsi" w:hAnsiTheme="majorHAnsi"/>
          <w:sz w:val="24"/>
          <w:szCs w:val="24"/>
        </w:rPr>
        <w:t xml:space="preserve">. Различните фирми и доставчици са свързани с компютърния център чрез </w:t>
      </w:r>
      <w:r w:rsidRPr="00AA269A">
        <w:rPr>
          <w:rFonts w:asciiTheme="majorHAnsi" w:hAnsiTheme="majorHAnsi"/>
          <w:sz w:val="24"/>
          <w:szCs w:val="24"/>
          <w:lang w:val="en-US"/>
        </w:rPr>
        <w:t xml:space="preserve">Shell </w:t>
      </w:r>
      <w:r w:rsidRPr="00AA269A">
        <w:rPr>
          <w:rFonts w:asciiTheme="majorHAnsi" w:hAnsiTheme="majorHAnsi"/>
          <w:sz w:val="24"/>
          <w:szCs w:val="24"/>
        </w:rPr>
        <w:t>интранет. А за да се предотвари неотозиран достъп, всички те са свързани с интранет чрез допълнителна защитна стена.</w:t>
      </w:r>
      <w:r w:rsidR="007151CE" w:rsidRPr="00AA269A">
        <w:rPr>
          <w:rFonts w:asciiTheme="majorHAnsi" w:hAnsiTheme="majorHAnsi"/>
          <w:sz w:val="24"/>
          <w:szCs w:val="24"/>
        </w:rPr>
        <w:t xml:space="preserve"> Всички </w:t>
      </w:r>
      <w:r w:rsidR="0072062F">
        <w:rPr>
          <w:rFonts w:asciiTheme="majorHAnsi" w:hAnsiTheme="majorHAnsi"/>
          <w:sz w:val="24"/>
          <w:szCs w:val="24"/>
        </w:rPr>
        <w:t>връзки с</w:t>
      </w:r>
      <w:r w:rsidR="007151CE" w:rsidRPr="00AA269A">
        <w:rPr>
          <w:rFonts w:asciiTheme="majorHAnsi" w:hAnsiTheme="majorHAnsi"/>
          <w:sz w:val="24"/>
          <w:szCs w:val="24"/>
        </w:rPr>
        <w:t xml:space="preserve">а кодирани и защитени, което означава, че се използва </w:t>
      </w:r>
      <w:r w:rsidR="007151CE" w:rsidRPr="00AA269A">
        <w:rPr>
          <w:rFonts w:asciiTheme="majorHAnsi" w:hAnsiTheme="majorHAnsi"/>
          <w:sz w:val="24"/>
          <w:szCs w:val="24"/>
          <w:lang w:val="en-US"/>
        </w:rPr>
        <w:t xml:space="preserve">HTTPS (Hypertext Transfer Protocol Secure). </w:t>
      </w:r>
      <w:r w:rsidR="007151CE" w:rsidRPr="00AA269A">
        <w:rPr>
          <w:rFonts w:asciiTheme="majorHAnsi" w:hAnsiTheme="majorHAnsi"/>
          <w:sz w:val="24"/>
          <w:szCs w:val="24"/>
        </w:rPr>
        <w:t xml:space="preserve">Съществува пряка връзка между портала и </w:t>
      </w:r>
      <w:r w:rsidR="007151CE" w:rsidRPr="00AA269A">
        <w:rPr>
          <w:rFonts w:asciiTheme="majorHAnsi" w:hAnsiTheme="majorHAnsi"/>
          <w:sz w:val="24"/>
          <w:szCs w:val="24"/>
          <w:lang w:val="en-US"/>
        </w:rPr>
        <w:t xml:space="preserve">ERP </w:t>
      </w:r>
      <w:r w:rsidR="00654419">
        <w:rPr>
          <w:rFonts w:asciiTheme="majorHAnsi" w:hAnsiTheme="majorHAnsi"/>
          <w:sz w:val="24"/>
          <w:szCs w:val="24"/>
        </w:rPr>
        <w:t>системата, като п</w:t>
      </w:r>
      <w:r w:rsidR="007151CE" w:rsidRPr="00AA269A">
        <w:rPr>
          <w:rFonts w:asciiTheme="majorHAnsi" w:hAnsiTheme="majorHAnsi"/>
          <w:sz w:val="24"/>
          <w:szCs w:val="24"/>
        </w:rPr>
        <w:t xml:space="preserve">о този начин се гарантира, че запитванията и резултатите, осъществени между портала и </w:t>
      </w:r>
      <w:r w:rsidR="007151CE" w:rsidRPr="00AA269A">
        <w:rPr>
          <w:rFonts w:asciiTheme="majorHAnsi" w:hAnsiTheme="majorHAnsi"/>
          <w:sz w:val="24"/>
          <w:szCs w:val="24"/>
          <w:lang w:val="en-US"/>
        </w:rPr>
        <w:t xml:space="preserve">ERP </w:t>
      </w:r>
      <w:r w:rsidR="007151CE" w:rsidRPr="00AA269A">
        <w:rPr>
          <w:rFonts w:asciiTheme="majorHAnsi" w:hAnsiTheme="majorHAnsi"/>
          <w:sz w:val="24"/>
          <w:szCs w:val="24"/>
        </w:rPr>
        <w:t>системата, се предава</w:t>
      </w:r>
      <w:r w:rsidR="00984136">
        <w:rPr>
          <w:rFonts w:asciiTheme="majorHAnsi" w:hAnsiTheme="majorHAnsi"/>
          <w:sz w:val="24"/>
          <w:szCs w:val="24"/>
        </w:rPr>
        <w:t>т и показват възможно най-бързо.</w:t>
      </w:r>
    </w:p>
    <w:p w:rsidR="001864E2" w:rsidRDefault="00107914" w:rsidP="002A3317">
      <w:pPr>
        <w:ind w:left="360"/>
        <w:rPr>
          <w:rFonts w:asciiTheme="majorHAnsi" w:hAnsiTheme="majorHAnsi"/>
          <w:sz w:val="24"/>
          <w:szCs w:val="24"/>
        </w:rPr>
      </w:pPr>
      <w:r>
        <w:rPr>
          <w:rFonts w:asciiTheme="majorHAnsi" w:hAnsiTheme="majorHAnsi"/>
          <w:noProof/>
          <w:sz w:val="24"/>
          <w:szCs w:val="24"/>
          <w:lang w:eastAsia="bg-BG"/>
        </w:rPr>
        <w:drawing>
          <wp:inline distT="0" distB="0" distL="0" distR="0">
            <wp:extent cx="5754869" cy="4591050"/>
            <wp:effectExtent l="19050" t="0" r="0" b="0"/>
            <wp:docPr id="8" name="Picture 7" descr="forth_Sche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th_Schema.jpg"/>
                    <pic:cNvPicPr/>
                  </pic:nvPicPr>
                  <pic:blipFill>
                    <a:blip r:embed="rId12" cstate="print"/>
                    <a:stretch>
                      <a:fillRect/>
                    </a:stretch>
                  </pic:blipFill>
                  <pic:spPr>
                    <a:xfrm>
                      <a:off x="0" y="0"/>
                      <a:ext cx="5760720" cy="4595718"/>
                    </a:xfrm>
                    <a:prstGeom prst="rect">
                      <a:avLst/>
                    </a:prstGeom>
                  </pic:spPr>
                </pic:pic>
              </a:graphicData>
            </a:graphic>
          </wp:inline>
        </w:drawing>
      </w:r>
    </w:p>
    <w:p w:rsidR="001864E2" w:rsidRPr="001864E2" w:rsidRDefault="001864E2" w:rsidP="001864E2">
      <w:pPr>
        <w:ind w:left="360"/>
        <w:jc w:val="right"/>
        <w:rPr>
          <w:rFonts w:asciiTheme="majorHAnsi" w:hAnsiTheme="majorHAnsi"/>
          <w:b/>
          <w:sz w:val="24"/>
          <w:szCs w:val="24"/>
        </w:rPr>
      </w:pPr>
      <w:r w:rsidRPr="001864E2">
        <w:rPr>
          <w:rFonts w:asciiTheme="majorHAnsi" w:hAnsiTheme="majorHAnsi"/>
          <w:b/>
          <w:sz w:val="24"/>
          <w:szCs w:val="24"/>
        </w:rPr>
        <w:t>Схема №</w:t>
      </w:r>
      <w:r w:rsidR="00157307">
        <w:rPr>
          <w:rFonts w:asciiTheme="majorHAnsi" w:hAnsiTheme="majorHAnsi"/>
          <w:b/>
          <w:sz w:val="24"/>
          <w:szCs w:val="24"/>
        </w:rPr>
        <w:t>6</w:t>
      </w:r>
    </w:p>
    <w:p w:rsidR="00E12A3B" w:rsidRPr="002F11DC" w:rsidRDefault="00FE6D0A" w:rsidP="002F11DC">
      <w:pPr>
        <w:pStyle w:val="Heading2"/>
        <w:numPr>
          <w:ilvl w:val="0"/>
          <w:numId w:val="8"/>
        </w:numPr>
      </w:pPr>
      <w:r w:rsidRPr="002F11DC">
        <w:t>Предимства на системата за управление на инвентара</w:t>
      </w:r>
    </w:p>
    <w:p w:rsidR="00910847" w:rsidRPr="00AA269A" w:rsidRDefault="002045FC" w:rsidP="00FC7D42">
      <w:pPr>
        <w:ind w:left="360"/>
        <w:rPr>
          <w:rFonts w:asciiTheme="majorHAnsi" w:hAnsiTheme="majorHAnsi"/>
          <w:sz w:val="24"/>
          <w:szCs w:val="24"/>
        </w:rPr>
      </w:pPr>
      <w:r w:rsidRPr="00AA269A">
        <w:rPr>
          <w:rFonts w:asciiTheme="majorHAnsi" w:hAnsiTheme="majorHAnsi"/>
          <w:sz w:val="24"/>
          <w:szCs w:val="24"/>
        </w:rPr>
        <w:t xml:space="preserve">Инициативи като създаването на системите за управление на инвентара подчертават необходимостта от разботването на отзивчиви системи, задвижвани от клиентите и подходящи в случаите, когато доставчици и </w:t>
      </w:r>
      <w:r w:rsidRPr="00AA269A">
        <w:rPr>
          <w:rFonts w:asciiTheme="majorHAnsi" w:hAnsiTheme="majorHAnsi"/>
          <w:sz w:val="24"/>
          <w:szCs w:val="24"/>
        </w:rPr>
        <w:lastRenderedPageBreak/>
        <w:t>тър</w:t>
      </w:r>
      <w:r w:rsidR="00FC7D42">
        <w:rPr>
          <w:rFonts w:asciiTheme="majorHAnsi" w:hAnsiTheme="majorHAnsi"/>
          <w:sz w:val="24"/>
          <w:szCs w:val="24"/>
        </w:rPr>
        <w:t>говци на дребно работят заедно. В нашия казус с</w:t>
      </w:r>
      <w:r w:rsidR="00910847" w:rsidRPr="00AA269A">
        <w:rPr>
          <w:rFonts w:asciiTheme="majorHAnsi" w:hAnsiTheme="majorHAnsi"/>
          <w:sz w:val="24"/>
          <w:szCs w:val="24"/>
        </w:rPr>
        <w:t xml:space="preserve">ъздаването на </w:t>
      </w:r>
      <w:r w:rsidR="00EA2BB1" w:rsidRPr="00AA269A">
        <w:rPr>
          <w:rFonts w:asciiTheme="majorHAnsi" w:hAnsiTheme="majorHAnsi"/>
          <w:sz w:val="24"/>
          <w:szCs w:val="24"/>
        </w:rPr>
        <w:t xml:space="preserve">портал засилва сътрудничеството между </w:t>
      </w:r>
      <w:r w:rsidR="00EA2BB1" w:rsidRPr="00AA269A">
        <w:rPr>
          <w:rFonts w:asciiTheme="majorHAnsi" w:hAnsiTheme="majorHAnsi"/>
          <w:sz w:val="24"/>
          <w:szCs w:val="24"/>
          <w:lang w:val="en-US"/>
        </w:rPr>
        <w:t xml:space="preserve">Shell </w:t>
      </w:r>
      <w:r w:rsidR="00EA2BB1" w:rsidRPr="00AA269A">
        <w:rPr>
          <w:rFonts w:asciiTheme="majorHAnsi" w:hAnsiTheme="majorHAnsi"/>
          <w:sz w:val="24"/>
          <w:szCs w:val="24"/>
        </w:rPr>
        <w:t xml:space="preserve">и нейните търговски обекти. </w:t>
      </w:r>
      <w:r w:rsidR="00906C4D" w:rsidRPr="00AA269A">
        <w:rPr>
          <w:rFonts w:asciiTheme="majorHAnsi" w:hAnsiTheme="majorHAnsi"/>
          <w:sz w:val="24"/>
          <w:szCs w:val="24"/>
        </w:rPr>
        <w:t xml:space="preserve">Ключова особеност на това технологично решение е, че дава </w:t>
      </w:r>
      <w:r w:rsidR="00F244E4">
        <w:rPr>
          <w:rFonts w:asciiTheme="majorHAnsi" w:hAnsiTheme="majorHAnsi"/>
          <w:sz w:val="24"/>
          <w:szCs w:val="24"/>
        </w:rPr>
        <w:t xml:space="preserve">на </w:t>
      </w:r>
      <w:r w:rsidR="00F244E4">
        <w:rPr>
          <w:rFonts w:asciiTheme="majorHAnsi" w:hAnsiTheme="majorHAnsi"/>
          <w:sz w:val="24"/>
          <w:szCs w:val="24"/>
          <w:lang w:val="en-US"/>
        </w:rPr>
        <w:t xml:space="preserve">Shell </w:t>
      </w:r>
      <w:r w:rsidR="00906C4D" w:rsidRPr="00AA269A">
        <w:rPr>
          <w:rFonts w:asciiTheme="majorHAnsi" w:hAnsiTheme="majorHAnsi"/>
          <w:sz w:val="24"/>
          <w:szCs w:val="24"/>
        </w:rPr>
        <w:t>директен достъп до подробна информация в цялата Е</w:t>
      </w:r>
      <w:r w:rsidR="00906C4D" w:rsidRPr="00AA269A">
        <w:rPr>
          <w:rFonts w:asciiTheme="majorHAnsi" w:hAnsiTheme="majorHAnsi"/>
          <w:sz w:val="24"/>
          <w:szCs w:val="24"/>
          <w:lang w:val="en-US"/>
        </w:rPr>
        <w:t xml:space="preserve">RP </w:t>
      </w:r>
      <w:r w:rsidR="00906C4D" w:rsidRPr="00AA269A">
        <w:rPr>
          <w:rFonts w:asciiTheme="majorHAnsi" w:hAnsiTheme="majorHAnsi"/>
          <w:sz w:val="24"/>
          <w:szCs w:val="24"/>
        </w:rPr>
        <w:t xml:space="preserve">система на своите обекти, като </w:t>
      </w:r>
      <w:r w:rsidR="007A1CE7">
        <w:rPr>
          <w:rFonts w:asciiTheme="majorHAnsi" w:hAnsiTheme="majorHAnsi"/>
          <w:sz w:val="24"/>
          <w:szCs w:val="24"/>
        </w:rPr>
        <w:t xml:space="preserve">компанията задейства </w:t>
      </w:r>
      <w:r w:rsidR="00F244E4">
        <w:rPr>
          <w:rFonts w:asciiTheme="majorHAnsi" w:hAnsiTheme="majorHAnsi"/>
          <w:sz w:val="24"/>
          <w:szCs w:val="24"/>
        </w:rPr>
        <w:t>поръчки и от свое име</w:t>
      </w:r>
      <w:r w:rsidR="00906C4D" w:rsidRPr="00AA269A">
        <w:rPr>
          <w:rFonts w:asciiTheme="majorHAnsi" w:hAnsiTheme="majorHAnsi"/>
          <w:sz w:val="24"/>
          <w:szCs w:val="24"/>
        </w:rPr>
        <w:t>.</w:t>
      </w:r>
      <w:r w:rsidR="00404D93" w:rsidRPr="00AA269A">
        <w:rPr>
          <w:rFonts w:asciiTheme="majorHAnsi" w:hAnsiTheme="majorHAnsi"/>
          <w:sz w:val="24"/>
          <w:szCs w:val="24"/>
        </w:rPr>
        <w:t xml:space="preserve"> По този начин ресурсите се използват възможно най-ефективно и продуктивно. </w:t>
      </w:r>
    </w:p>
    <w:p w:rsidR="00404D93" w:rsidRPr="00AA269A" w:rsidRDefault="00404D93" w:rsidP="002A3317">
      <w:pPr>
        <w:ind w:left="360"/>
        <w:rPr>
          <w:rFonts w:asciiTheme="majorHAnsi" w:hAnsiTheme="majorHAnsi"/>
          <w:sz w:val="24"/>
          <w:szCs w:val="24"/>
        </w:rPr>
      </w:pPr>
      <w:r w:rsidRPr="00AA269A">
        <w:rPr>
          <w:rFonts w:asciiTheme="majorHAnsi" w:hAnsiTheme="majorHAnsi"/>
          <w:sz w:val="24"/>
          <w:szCs w:val="24"/>
        </w:rPr>
        <w:t>Друго предимство на този модел е координацията, която се осъществява между двете страни</w:t>
      </w:r>
      <w:r w:rsidR="001A22B1">
        <w:rPr>
          <w:rFonts w:asciiTheme="majorHAnsi" w:hAnsiTheme="majorHAnsi"/>
          <w:sz w:val="24"/>
          <w:szCs w:val="24"/>
        </w:rPr>
        <w:t xml:space="preserve">, а именно </w:t>
      </w:r>
      <w:r w:rsidR="0093208C">
        <w:rPr>
          <w:rFonts w:asciiTheme="majorHAnsi" w:hAnsiTheme="majorHAnsi"/>
          <w:sz w:val="24"/>
          <w:szCs w:val="24"/>
        </w:rPr>
        <w:t xml:space="preserve">между </w:t>
      </w:r>
      <w:r w:rsidR="001A22B1">
        <w:rPr>
          <w:rFonts w:asciiTheme="majorHAnsi" w:hAnsiTheme="majorHAnsi"/>
          <w:sz w:val="24"/>
          <w:szCs w:val="24"/>
        </w:rPr>
        <w:t>производител и търговец</w:t>
      </w:r>
      <w:r w:rsidRPr="00AA269A">
        <w:rPr>
          <w:rFonts w:asciiTheme="majorHAnsi" w:hAnsiTheme="majorHAnsi"/>
          <w:sz w:val="24"/>
          <w:szCs w:val="24"/>
        </w:rPr>
        <w:t xml:space="preserve">. Запитванията и въпросите както от едната, така и от другата страна намаляват, което </w:t>
      </w:r>
      <w:r w:rsidR="0000300B">
        <w:rPr>
          <w:rFonts w:asciiTheme="majorHAnsi" w:hAnsiTheme="majorHAnsi"/>
          <w:sz w:val="24"/>
          <w:szCs w:val="24"/>
        </w:rPr>
        <w:t xml:space="preserve">им </w:t>
      </w:r>
      <w:r w:rsidRPr="00AA269A">
        <w:rPr>
          <w:rFonts w:asciiTheme="majorHAnsi" w:hAnsiTheme="majorHAnsi"/>
          <w:sz w:val="24"/>
          <w:szCs w:val="24"/>
        </w:rPr>
        <w:t>дава възможност да съсредоточ</w:t>
      </w:r>
      <w:r w:rsidR="0000300B">
        <w:rPr>
          <w:rFonts w:asciiTheme="majorHAnsi" w:hAnsiTheme="majorHAnsi"/>
          <w:sz w:val="24"/>
          <w:szCs w:val="24"/>
        </w:rPr>
        <w:t>ат</w:t>
      </w:r>
      <w:r w:rsidRPr="00AA269A">
        <w:rPr>
          <w:rFonts w:asciiTheme="majorHAnsi" w:hAnsiTheme="majorHAnsi"/>
          <w:sz w:val="24"/>
          <w:szCs w:val="24"/>
        </w:rPr>
        <w:t xml:space="preserve"> своето внимание и време върху развитието </w:t>
      </w:r>
      <w:r w:rsidR="008D2EEC" w:rsidRPr="00AA269A">
        <w:rPr>
          <w:rFonts w:asciiTheme="majorHAnsi" w:hAnsiTheme="majorHAnsi"/>
          <w:sz w:val="24"/>
          <w:szCs w:val="24"/>
        </w:rPr>
        <w:t>на бизнес компетенции и усъвършенстване на бизнес процесите.</w:t>
      </w:r>
    </w:p>
    <w:p w:rsidR="00F858F3" w:rsidRDefault="00F858F3" w:rsidP="002F11DC">
      <w:pPr>
        <w:pStyle w:val="Heading2"/>
        <w:numPr>
          <w:ilvl w:val="0"/>
          <w:numId w:val="8"/>
        </w:numPr>
      </w:pPr>
      <w:r w:rsidRPr="00F858F3">
        <w:t>Поуки</w:t>
      </w:r>
    </w:p>
    <w:p w:rsidR="00F858F3" w:rsidRDefault="00F858F3" w:rsidP="007A1CE7">
      <w:pPr>
        <w:ind w:left="360"/>
        <w:rPr>
          <w:rFonts w:asciiTheme="majorHAnsi" w:hAnsiTheme="majorHAnsi"/>
          <w:sz w:val="24"/>
          <w:szCs w:val="24"/>
        </w:rPr>
      </w:pPr>
      <w:r w:rsidRPr="00FD660C">
        <w:rPr>
          <w:rFonts w:asciiTheme="majorHAnsi" w:hAnsiTheme="majorHAnsi"/>
          <w:sz w:val="24"/>
          <w:szCs w:val="24"/>
        </w:rPr>
        <w:t>Решението, представено тук, показва как със сравнително скромни усилия и взаимно доверие може да се опрости сътрудничес</w:t>
      </w:r>
      <w:r w:rsidR="00FC7D42">
        <w:rPr>
          <w:rFonts w:asciiTheme="majorHAnsi" w:hAnsiTheme="majorHAnsi"/>
          <w:sz w:val="24"/>
          <w:szCs w:val="24"/>
        </w:rPr>
        <w:t xml:space="preserve">твото между бизнес партньорите. </w:t>
      </w:r>
      <w:r w:rsidR="00562580" w:rsidRPr="00562580">
        <w:rPr>
          <w:rFonts w:asciiTheme="majorHAnsi" w:hAnsiTheme="majorHAnsi"/>
          <w:sz w:val="24"/>
          <w:szCs w:val="24"/>
        </w:rPr>
        <w:t>Поддържането на по-големи за</w:t>
      </w:r>
      <w:r w:rsidR="00562580">
        <w:rPr>
          <w:rFonts w:asciiTheme="majorHAnsi" w:hAnsiTheme="majorHAnsi"/>
          <w:sz w:val="24"/>
          <w:szCs w:val="24"/>
        </w:rPr>
        <w:t>паси е свързано и с повече разхо</w:t>
      </w:r>
      <w:r w:rsidR="00562580" w:rsidRPr="00562580">
        <w:rPr>
          <w:rFonts w:asciiTheme="majorHAnsi" w:hAnsiTheme="majorHAnsi"/>
          <w:sz w:val="24"/>
          <w:szCs w:val="24"/>
        </w:rPr>
        <w:t>ди, а по-ниското ниво на запасите изисква по-</w:t>
      </w:r>
      <w:r w:rsidR="00562580">
        <w:rPr>
          <w:rFonts w:asciiTheme="majorHAnsi" w:hAnsiTheme="majorHAnsi"/>
          <w:sz w:val="24"/>
          <w:szCs w:val="24"/>
        </w:rPr>
        <w:t xml:space="preserve">добра организация на </w:t>
      </w:r>
      <w:r w:rsidR="00562580" w:rsidRPr="00562580">
        <w:rPr>
          <w:rFonts w:asciiTheme="majorHAnsi" w:hAnsiTheme="majorHAnsi"/>
          <w:sz w:val="24"/>
          <w:szCs w:val="24"/>
        </w:rPr>
        <w:t>доставките</w:t>
      </w:r>
      <w:r w:rsidR="00EB231B">
        <w:rPr>
          <w:rFonts w:asciiTheme="majorHAnsi" w:hAnsiTheme="majorHAnsi"/>
          <w:sz w:val="24"/>
          <w:szCs w:val="24"/>
        </w:rPr>
        <w:t>. З</w:t>
      </w:r>
      <w:r w:rsidR="00562580" w:rsidRPr="00562580">
        <w:rPr>
          <w:rFonts w:asciiTheme="majorHAnsi" w:hAnsiTheme="majorHAnsi"/>
          <w:sz w:val="24"/>
          <w:szCs w:val="24"/>
        </w:rPr>
        <w:t xml:space="preserve">атова съчетаването на подходящо управление с добра информационна система, включваща и оптимизационен модул може да осигури </w:t>
      </w:r>
      <w:r w:rsidR="00EB231B">
        <w:rPr>
          <w:rFonts w:asciiTheme="majorHAnsi" w:hAnsiTheme="majorHAnsi"/>
          <w:sz w:val="24"/>
          <w:szCs w:val="24"/>
        </w:rPr>
        <w:t xml:space="preserve">тяхното </w:t>
      </w:r>
      <w:r w:rsidR="00562580" w:rsidRPr="00562580">
        <w:rPr>
          <w:rFonts w:asciiTheme="majorHAnsi" w:hAnsiTheme="majorHAnsi"/>
          <w:sz w:val="24"/>
          <w:szCs w:val="24"/>
        </w:rPr>
        <w:t>ефективно управле</w:t>
      </w:r>
      <w:r w:rsidR="00EB231B">
        <w:rPr>
          <w:rFonts w:asciiTheme="majorHAnsi" w:hAnsiTheme="majorHAnsi"/>
          <w:sz w:val="24"/>
          <w:szCs w:val="24"/>
        </w:rPr>
        <w:t>ни</w:t>
      </w:r>
      <w:r w:rsidR="00562580" w:rsidRPr="00562580">
        <w:rPr>
          <w:rFonts w:asciiTheme="majorHAnsi" w:hAnsiTheme="majorHAnsi"/>
          <w:sz w:val="24"/>
          <w:szCs w:val="24"/>
        </w:rPr>
        <w:t>. Информационната система следи за наличността на запасите,</w:t>
      </w:r>
      <w:r w:rsidR="00562580">
        <w:rPr>
          <w:rFonts w:asciiTheme="majorHAnsi" w:hAnsiTheme="majorHAnsi"/>
          <w:sz w:val="24"/>
          <w:szCs w:val="24"/>
        </w:rPr>
        <w:t xml:space="preserve"> </w:t>
      </w:r>
      <w:r w:rsidR="00562580" w:rsidRPr="00562580">
        <w:rPr>
          <w:rFonts w:asciiTheme="majorHAnsi" w:hAnsiTheme="majorHAnsi"/>
          <w:sz w:val="24"/>
          <w:szCs w:val="24"/>
        </w:rPr>
        <w:t>тяхното движение и чрез редовни отчети дава възможност на мениджърите да</w:t>
      </w:r>
      <w:r w:rsidR="00562580">
        <w:rPr>
          <w:rFonts w:asciiTheme="majorHAnsi" w:hAnsiTheme="majorHAnsi"/>
          <w:sz w:val="24"/>
          <w:szCs w:val="24"/>
        </w:rPr>
        <w:t xml:space="preserve"> </w:t>
      </w:r>
      <w:r w:rsidR="00562580" w:rsidRPr="00562580">
        <w:rPr>
          <w:rFonts w:asciiTheme="majorHAnsi" w:hAnsiTheme="majorHAnsi"/>
          <w:sz w:val="24"/>
          <w:szCs w:val="24"/>
        </w:rPr>
        <w:t>вземат подходящи решения. В системата може да се интегрира и оптимизационен модул, който да генерира извънредни отчети, които</w:t>
      </w:r>
      <w:r w:rsidR="00562580">
        <w:rPr>
          <w:rFonts w:asciiTheme="majorHAnsi" w:hAnsiTheme="majorHAnsi"/>
          <w:sz w:val="24"/>
          <w:szCs w:val="24"/>
        </w:rPr>
        <w:t xml:space="preserve"> </w:t>
      </w:r>
      <w:r w:rsidR="00562580" w:rsidRPr="00562580">
        <w:rPr>
          <w:rFonts w:asciiTheme="majorHAnsi" w:hAnsiTheme="majorHAnsi"/>
          <w:sz w:val="24"/>
          <w:szCs w:val="24"/>
        </w:rPr>
        <w:t>показват информация само за тези продукти, които имат наличности по-малки</w:t>
      </w:r>
      <w:r w:rsidR="00562580">
        <w:rPr>
          <w:rFonts w:asciiTheme="majorHAnsi" w:hAnsiTheme="majorHAnsi"/>
          <w:sz w:val="24"/>
          <w:szCs w:val="24"/>
        </w:rPr>
        <w:t xml:space="preserve"> </w:t>
      </w:r>
      <w:r w:rsidR="00562580" w:rsidRPr="00562580">
        <w:rPr>
          <w:rFonts w:asciiTheme="majorHAnsi" w:hAnsiTheme="majorHAnsi"/>
          <w:sz w:val="24"/>
          <w:szCs w:val="24"/>
        </w:rPr>
        <w:t xml:space="preserve">от критичните, определени от системата. </w:t>
      </w:r>
      <w:r w:rsidR="008919C6">
        <w:rPr>
          <w:rFonts w:asciiTheme="majorHAnsi" w:hAnsiTheme="majorHAnsi"/>
          <w:sz w:val="24"/>
          <w:szCs w:val="24"/>
        </w:rPr>
        <w:t xml:space="preserve">А </w:t>
      </w:r>
      <w:r w:rsidR="00824F99">
        <w:rPr>
          <w:rFonts w:asciiTheme="majorHAnsi" w:hAnsiTheme="majorHAnsi"/>
          <w:sz w:val="24"/>
          <w:szCs w:val="24"/>
        </w:rPr>
        <w:t>з</w:t>
      </w:r>
      <w:r w:rsidR="008919C6" w:rsidRPr="008919C6">
        <w:rPr>
          <w:rFonts w:asciiTheme="majorHAnsi" w:hAnsiTheme="majorHAnsi"/>
          <w:sz w:val="24"/>
          <w:szCs w:val="24"/>
        </w:rPr>
        <w:t xml:space="preserve">а да се осигури зададеното високо ниво на безопасност, от българското поделение на Shell спазват предписаните от компанията „майка” практики. Опитът на световния лидер е наложил извършването на </w:t>
      </w:r>
      <w:r w:rsidR="008919C6">
        <w:rPr>
          <w:rFonts w:asciiTheme="majorHAnsi" w:hAnsiTheme="majorHAnsi"/>
          <w:sz w:val="24"/>
          <w:szCs w:val="24"/>
        </w:rPr>
        <w:t xml:space="preserve">такива </w:t>
      </w:r>
      <w:r w:rsidR="008919C6" w:rsidRPr="008919C6">
        <w:rPr>
          <w:rFonts w:asciiTheme="majorHAnsi" w:hAnsiTheme="majorHAnsi"/>
          <w:sz w:val="24"/>
          <w:szCs w:val="24"/>
        </w:rPr>
        <w:t xml:space="preserve">строги проверки </w:t>
      </w:r>
      <w:r w:rsidR="008919C6">
        <w:rPr>
          <w:rFonts w:asciiTheme="majorHAnsi" w:hAnsiTheme="majorHAnsi"/>
          <w:sz w:val="24"/>
          <w:szCs w:val="24"/>
        </w:rPr>
        <w:t>както на</w:t>
      </w:r>
      <w:r w:rsidR="008919C6" w:rsidRPr="008919C6">
        <w:rPr>
          <w:rFonts w:asciiTheme="majorHAnsi" w:hAnsiTheme="majorHAnsi"/>
          <w:sz w:val="24"/>
          <w:szCs w:val="24"/>
        </w:rPr>
        <w:t xml:space="preserve"> доставчици</w:t>
      </w:r>
      <w:r w:rsidR="004216C1">
        <w:rPr>
          <w:rFonts w:asciiTheme="majorHAnsi" w:hAnsiTheme="majorHAnsi"/>
          <w:sz w:val="24"/>
          <w:szCs w:val="24"/>
        </w:rPr>
        <w:t>те</w:t>
      </w:r>
      <w:r w:rsidR="008919C6" w:rsidRPr="008919C6">
        <w:rPr>
          <w:rFonts w:asciiTheme="majorHAnsi" w:hAnsiTheme="majorHAnsi"/>
          <w:sz w:val="24"/>
          <w:szCs w:val="24"/>
        </w:rPr>
        <w:t xml:space="preserve">, </w:t>
      </w:r>
      <w:r w:rsidR="008919C6">
        <w:rPr>
          <w:rFonts w:asciiTheme="majorHAnsi" w:hAnsiTheme="majorHAnsi"/>
          <w:sz w:val="24"/>
          <w:szCs w:val="24"/>
        </w:rPr>
        <w:t xml:space="preserve">така и на </w:t>
      </w:r>
      <w:r w:rsidR="008919C6" w:rsidRPr="008919C6">
        <w:rPr>
          <w:rFonts w:asciiTheme="majorHAnsi" w:hAnsiTheme="majorHAnsi"/>
          <w:sz w:val="24"/>
          <w:szCs w:val="24"/>
        </w:rPr>
        <w:t>превозвачи</w:t>
      </w:r>
      <w:r w:rsidR="004216C1">
        <w:rPr>
          <w:rFonts w:asciiTheme="majorHAnsi" w:hAnsiTheme="majorHAnsi"/>
          <w:sz w:val="24"/>
          <w:szCs w:val="24"/>
        </w:rPr>
        <w:t>те</w:t>
      </w:r>
      <w:r w:rsidR="008919C6" w:rsidRPr="008919C6">
        <w:rPr>
          <w:rFonts w:asciiTheme="majorHAnsi" w:hAnsiTheme="majorHAnsi"/>
          <w:sz w:val="24"/>
          <w:szCs w:val="24"/>
        </w:rPr>
        <w:t xml:space="preserve"> и търговци</w:t>
      </w:r>
      <w:r w:rsidR="004216C1">
        <w:rPr>
          <w:rFonts w:asciiTheme="majorHAnsi" w:hAnsiTheme="majorHAnsi"/>
          <w:sz w:val="24"/>
          <w:szCs w:val="24"/>
        </w:rPr>
        <w:t>те</w:t>
      </w:r>
      <w:r w:rsidR="008919C6" w:rsidRPr="008919C6">
        <w:rPr>
          <w:rFonts w:asciiTheme="majorHAnsi" w:hAnsiTheme="majorHAnsi"/>
          <w:sz w:val="24"/>
          <w:szCs w:val="24"/>
        </w:rPr>
        <w:t xml:space="preserve">. </w:t>
      </w:r>
    </w:p>
    <w:p w:rsidR="007A1CE7" w:rsidRPr="007A1CE7" w:rsidRDefault="007A1CE7" w:rsidP="007A1CE7">
      <w:pPr>
        <w:ind w:left="360"/>
        <w:rPr>
          <w:rFonts w:asciiTheme="majorHAnsi" w:hAnsiTheme="majorHAnsi"/>
          <w:sz w:val="24"/>
          <w:szCs w:val="24"/>
        </w:rPr>
      </w:pPr>
      <w:r w:rsidRPr="007A1CE7">
        <w:rPr>
          <w:rFonts w:asciiTheme="majorHAnsi" w:hAnsiTheme="majorHAnsi"/>
          <w:sz w:val="24"/>
          <w:szCs w:val="24"/>
        </w:rPr>
        <w:t xml:space="preserve">Проблемът </w:t>
      </w:r>
      <w:r w:rsidRPr="007A1CE7">
        <w:rPr>
          <w:rFonts w:asciiTheme="majorHAnsi" w:hAnsiTheme="majorHAnsi"/>
          <w:bCs/>
          <w:sz w:val="24"/>
          <w:szCs w:val="24"/>
        </w:rPr>
        <w:t xml:space="preserve">на </w:t>
      </w:r>
      <w:r w:rsidRPr="007A1CE7">
        <w:rPr>
          <w:rFonts w:asciiTheme="majorHAnsi" w:hAnsiTheme="majorHAnsi"/>
          <w:sz w:val="24"/>
          <w:szCs w:val="24"/>
        </w:rPr>
        <w:t xml:space="preserve">управлението </w:t>
      </w:r>
      <w:r w:rsidRPr="007A1CE7">
        <w:rPr>
          <w:rFonts w:asciiTheme="majorHAnsi" w:hAnsiTheme="majorHAnsi"/>
          <w:bCs/>
          <w:sz w:val="24"/>
          <w:szCs w:val="24"/>
        </w:rPr>
        <w:t>на</w:t>
      </w:r>
      <w:r w:rsidRPr="007A1CE7">
        <w:rPr>
          <w:rFonts w:asciiTheme="majorHAnsi" w:hAnsiTheme="majorHAnsi"/>
          <w:sz w:val="24"/>
          <w:szCs w:val="24"/>
        </w:rPr>
        <w:t xml:space="preserve"> </w:t>
      </w:r>
      <w:r w:rsidRPr="007A1CE7">
        <w:rPr>
          <w:rFonts w:asciiTheme="majorHAnsi" w:hAnsiTheme="majorHAnsi"/>
          <w:bCs/>
          <w:sz w:val="24"/>
          <w:szCs w:val="24"/>
        </w:rPr>
        <w:t>запасите</w:t>
      </w:r>
      <w:r w:rsidRPr="007A1CE7">
        <w:rPr>
          <w:rFonts w:asciiTheme="majorHAnsi" w:hAnsiTheme="majorHAnsi"/>
          <w:sz w:val="24"/>
          <w:szCs w:val="24"/>
        </w:rPr>
        <w:t xml:space="preserve"> се състои в предоставянето </w:t>
      </w:r>
      <w:r w:rsidRPr="007A1CE7">
        <w:rPr>
          <w:rFonts w:asciiTheme="majorHAnsi" w:hAnsiTheme="majorHAnsi"/>
          <w:bCs/>
          <w:sz w:val="24"/>
          <w:szCs w:val="24"/>
        </w:rPr>
        <w:t>на</w:t>
      </w:r>
      <w:r w:rsidRPr="007A1CE7">
        <w:rPr>
          <w:rFonts w:asciiTheme="majorHAnsi" w:hAnsiTheme="majorHAnsi"/>
          <w:sz w:val="24"/>
          <w:szCs w:val="24"/>
        </w:rPr>
        <w:t xml:space="preserve"> определено ниво </w:t>
      </w:r>
      <w:r w:rsidRPr="007A1CE7">
        <w:rPr>
          <w:rFonts w:asciiTheme="majorHAnsi" w:hAnsiTheme="majorHAnsi"/>
          <w:bCs/>
          <w:sz w:val="24"/>
          <w:szCs w:val="24"/>
        </w:rPr>
        <w:t>на</w:t>
      </w:r>
      <w:r w:rsidRPr="007A1CE7">
        <w:rPr>
          <w:rFonts w:asciiTheme="majorHAnsi" w:hAnsiTheme="majorHAnsi"/>
          <w:sz w:val="24"/>
          <w:szCs w:val="24"/>
        </w:rPr>
        <w:t xml:space="preserve"> </w:t>
      </w:r>
      <w:r w:rsidRPr="007A1CE7">
        <w:rPr>
          <w:rFonts w:asciiTheme="majorHAnsi" w:hAnsiTheme="majorHAnsi"/>
          <w:bCs/>
          <w:sz w:val="24"/>
          <w:szCs w:val="24"/>
        </w:rPr>
        <w:t>запасите</w:t>
      </w:r>
      <w:r w:rsidRPr="007A1CE7">
        <w:rPr>
          <w:rFonts w:asciiTheme="majorHAnsi" w:hAnsiTheme="majorHAnsi"/>
          <w:sz w:val="24"/>
          <w:szCs w:val="24"/>
        </w:rPr>
        <w:t xml:space="preserve">, което да осигури непрекъснатостта </w:t>
      </w:r>
      <w:r w:rsidRPr="007A1CE7">
        <w:rPr>
          <w:rFonts w:asciiTheme="majorHAnsi" w:hAnsiTheme="majorHAnsi"/>
          <w:bCs/>
          <w:sz w:val="24"/>
          <w:szCs w:val="24"/>
        </w:rPr>
        <w:t>на</w:t>
      </w:r>
      <w:r w:rsidRPr="007A1CE7">
        <w:rPr>
          <w:rFonts w:asciiTheme="majorHAnsi" w:hAnsiTheme="majorHAnsi"/>
          <w:sz w:val="24"/>
          <w:szCs w:val="24"/>
        </w:rPr>
        <w:t xml:space="preserve"> потреблението, като по този начин се постигнат най-важните цели </w:t>
      </w:r>
      <w:r w:rsidRPr="007A1CE7">
        <w:rPr>
          <w:rFonts w:asciiTheme="majorHAnsi" w:hAnsiTheme="majorHAnsi"/>
          <w:bCs/>
          <w:sz w:val="24"/>
          <w:szCs w:val="24"/>
        </w:rPr>
        <w:t>на</w:t>
      </w:r>
      <w:r w:rsidRPr="007A1CE7">
        <w:rPr>
          <w:rFonts w:asciiTheme="majorHAnsi" w:hAnsiTheme="majorHAnsi"/>
          <w:sz w:val="24"/>
          <w:szCs w:val="24"/>
        </w:rPr>
        <w:t xml:space="preserve"> организацията: минимизиране </w:t>
      </w:r>
      <w:r w:rsidRPr="007A1CE7">
        <w:rPr>
          <w:rFonts w:asciiTheme="majorHAnsi" w:hAnsiTheme="majorHAnsi"/>
          <w:bCs/>
          <w:sz w:val="24"/>
          <w:szCs w:val="24"/>
        </w:rPr>
        <w:t>на</w:t>
      </w:r>
      <w:r w:rsidRPr="007A1CE7">
        <w:rPr>
          <w:rFonts w:asciiTheme="majorHAnsi" w:hAnsiTheme="majorHAnsi"/>
          <w:sz w:val="24"/>
          <w:szCs w:val="24"/>
        </w:rPr>
        <w:t xml:space="preserve"> разходите и удовлетворяване </w:t>
      </w:r>
      <w:r w:rsidRPr="007A1CE7">
        <w:rPr>
          <w:rFonts w:asciiTheme="majorHAnsi" w:hAnsiTheme="majorHAnsi"/>
          <w:bCs/>
          <w:sz w:val="24"/>
          <w:szCs w:val="24"/>
        </w:rPr>
        <w:t>на</w:t>
      </w:r>
      <w:r w:rsidRPr="007A1CE7">
        <w:rPr>
          <w:rFonts w:asciiTheme="majorHAnsi" w:hAnsiTheme="majorHAnsi"/>
          <w:sz w:val="24"/>
          <w:szCs w:val="24"/>
        </w:rPr>
        <w:t xml:space="preserve"> потребностите </w:t>
      </w:r>
      <w:r w:rsidRPr="007A1CE7">
        <w:rPr>
          <w:rFonts w:asciiTheme="majorHAnsi" w:hAnsiTheme="majorHAnsi"/>
          <w:bCs/>
          <w:sz w:val="24"/>
          <w:szCs w:val="24"/>
        </w:rPr>
        <w:t>на</w:t>
      </w:r>
      <w:r w:rsidRPr="007A1CE7">
        <w:rPr>
          <w:rFonts w:asciiTheme="majorHAnsi" w:hAnsiTheme="majorHAnsi"/>
          <w:sz w:val="24"/>
          <w:szCs w:val="24"/>
        </w:rPr>
        <w:t xml:space="preserve"> потребителите. Именно тези фактори гарантират успех </w:t>
      </w:r>
      <w:r w:rsidRPr="007A1CE7">
        <w:rPr>
          <w:rFonts w:asciiTheme="majorHAnsi" w:hAnsiTheme="majorHAnsi"/>
          <w:bCs/>
          <w:sz w:val="24"/>
          <w:szCs w:val="24"/>
        </w:rPr>
        <w:t>на</w:t>
      </w:r>
      <w:r w:rsidRPr="007A1CE7">
        <w:rPr>
          <w:rFonts w:asciiTheme="majorHAnsi" w:hAnsiTheme="majorHAnsi"/>
          <w:sz w:val="24"/>
          <w:szCs w:val="24"/>
        </w:rPr>
        <w:t xml:space="preserve"> организацията, поставяйки клиента в центъра </w:t>
      </w:r>
      <w:r w:rsidRPr="007A1CE7">
        <w:rPr>
          <w:rFonts w:asciiTheme="majorHAnsi" w:hAnsiTheme="majorHAnsi"/>
          <w:bCs/>
          <w:sz w:val="24"/>
          <w:szCs w:val="24"/>
        </w:rPr>
        <w:t>на</w:t>
      </w:r>
      <w:r w:rsidRPr="007A1CE7">
        <w:rPr>
          <w:rFonts w:asciiTheme="majorHAnsi" w:hAnsiTheme="majorHAnsi"/>
          <w:sz w:val="24"/>
          <w:szCs w:val="24"/>
        </w:rPr>
        <w:t xml:space="preserve"> стопанската дейност. Съсредоточаването </w:t>
      </w:r>
      <w:r w:rsidRPr="007A1CE7">
        <w:rPr>
          <w:rFonts w:asciiTheme="majorHAnsi" w:hAnsiTheme="majorHAnsi"/>
          <w:bCs/>
          <w:sz w:val="24"/>
          <w:szCs w:val="24"/>
        </w:rPr>
        <w:t>на</w:t>
      </w:r>
      <w:r w:rsidRPr="007A1CE7">
        <w:rPr>
          <w:rFonts w:asciiTheme="majorHAnsi" w:hAnsiTheme="majorHAnsi"/>
          <w:sz w:val="24"/>
          <w:szCs w:val="24"/>
        </w:rPr>
        <w:t xml:space="preserve"> усилията </w:t>
      </w:r>
      <w:r w:rsidRPr="007A1CE7">
        <w:rPr>
          <w:rFonts w:asciiTheme="majorHAnsi" w:hAnsiTheme="majorHAnsi"/>
          <w:bCs/>
          <w:sz w:val="24"/>
          <w:szCs w:val="24"/>
        </w:rPr>
        <w:t>на</w:t>
      </w:r>
      <w:r w:rsidRPr="007A1CE7">
        <w:rPr>
          <w:rFonts w:asciiTheme="majorHAnsi" w:hAnsiTheme="majorHAnsi"/>
          <w:sz w:val="24"/>
          <w:szCs w:val="24"/>
        </w:rPr>
        <w:t xml:space="preserve"> всички отрасли във фирмата върху идеята да се отговори </w:t>
      </w:r>
      <w:r w:rsidRPr="007A1CE7">
        <w:rPr>
          <w:rFonts w:asciiTheme="majorHAnsi" w:hAnsiTheme="majorHAnsi"/>
          <w:bCs/>
          <w:sz w:val="24"/>
          <w:szCs w:val="24"/>
        </w:rPr>
        <w:t>на</w:t>
      </w:r>
      <w:r w:rsidRPr="007A1CE7">
        <w:rPr>
          <w:rFonts w:asciiTheme="majorHAnsi" w:hAnsiTheme="majorHAnsi"/>
          <w:sz w:val="24"/>
          <w:szCs w:val="24"/>
        </w:rPr>
        <w:t xml:space="preserve"> потребностите </w:t>
      </w:r>
      <w:r w:rsidRPr="007A1CE7">
        <w:rPr>
          <w:rFonts w:asciiTheme="majorHAnsi" w:hAnsiTheme="majorHAnsi"/>
          <w:bCs/>
          <w:sz w:val="24"/>
          <w:szCs w:val="24"/>
        </w:rPr>
        <w:t>на</w:t>
      </w:r>
      <w:r w:rsidRPr="007A1CE7">
        <w:rPr>
          <w:rFonts w:asciiTheme="majorHAnsi" w:hAnsiTheme="majorHAnsi"/>
          <w:sz w:val="24"/>
          <w:szCs w:val="24"/>
        </w:rPr>
        <w:t xml:space="preserve"> клиента, гарантира потребителска удовлетвореност. А това определено е най-висшата форма </w:t>
      </w:r>
      <w:r w:rsidRPr="007A1CE7">
        <w:rPr>
          <w:rFonts w:asciiTheme="majorHAnsi" w:hAnsiTheme="majorHAnsi"/>
          <w:bCs/>
          <w:sz w:val="24"/>
          <w:szCs w:val="24"/>
        </w:rPr>
        <w:t>на</w:t>
      </w:r>
      <w:r w:rsidRPr="007A1CE7">
        <w:rPr>
          <w:rFonts w:asciiTheme="majorHAnsi" w:hAnsiTheme="majorHAnsi"/>
          <w:sz w:val="24"/>
          <w:szCs w:val="24"/>
        </w:rPr>
        <w:t xml:space="preserve"> признание за успеха </w:t>
      </w:r>
      <w:r w:rsidRPr="007A1CE7">
        <w:rPr>
          <w:rFonts w:asciiTheme="majorHAnsi" w:hAnsiTheme="majorHAnsi"/>
          <w:bCs/>
          <w:sz w:val="24"/>
          <w:szCs w:val="24"/>
        </w:rPr>
        <w:t>на</w:t>
      </w:r>
      <w:r w:rsidRPr="007A1CE7">
        <w:rPr>
          <w:rFonts w:asciiTheme="majorHAnsi" w:hAnsiTheme="majorHAnsi"/>
          <w:sz w:val="24"/>
          <w:szCs w:val="24"/>
        </w:rPr>
        <w:t xml:space="preserve"> </w:t>
      </w:r>
      <w:r w:rsidR="000635DB">
        <w:rPr>
          <w:rFonts w:asciiTheme="majorHAnsi" w:hAnsiTheme="majorHAnsi"/>
          <w:sz w:val="24"/>
          <w:szCs w:val="24"/>
        </w:rPr>
        <w:t xml:space="preserve">една </w:t>
      </w:r>
      <w:r w:rsidRPr="007A1CE7">
        <w:rPr>
          <w:rFonts w:asciiTheme="majorHAnsi" w:hAnsiTheme="majorHAnsi"/>
          <w:sz w:val="24"/>
          <w:szCs w:val="24"/>
        </w:rPr>
        <w:t>логистичната организация.</w:t>
      </w:r>
    </w:p>
    <w:p w:rsidR="00906C4D" w:rsidRPr="00EA2BB1" w:rsidRDefault="00906C4D" w:rsidP="002A3317">
      <w:pPr>
        <w:ind w:left="360"/>
        <w:rPr>
          <w:rFonts w:asciiTheme="majorHAnsi" w:hAnsiTheme="majorHAnsi"/>
        </w:rPr>
      </w:pPr>
    </w:p>
    <w:p w:rsidR="00E35B86" w:rsidRPr="00E35B86" w:rsidRDefault="00E35B86" w:rsidP="00DB5B58">
      <w:pPr>
        <w:rPr>
          <w:rFonts w:asciiTheme="majorHAnsi" w:hAnsiTheme="majorHAnsi"/>
        </w:rPr>
      </w:pPr>
    </w:p>
    <w:sectPr w:rsidR="00E35B86" w:rsidRPr="00E35B86" w:rsidSect="006131FA">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012" w:rsidRDefault="00964012" w:rsidP="00F4681F">
      <w:pPr>
        <w:spacing w:after="0" w:line="240" w:lineRule="auto"/>
      </w:pPr>
      <w:r>
        <w:separator/>
      </w:r>
    </w:p>
  </w:endnote>
  <w:endnote w:type="continuationSeparator" w:id="0">
    <w:p w:rsidR="00964012" w:rsidRDefault="00964012" w:rsidP="00F468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012" w:rsidRDefault="00964012" w:rsidP="00F4681F">
      <w:pPr>
        <w:spacing w:after="0" w:line="240" w:lineRule="auto"/>
      </w:pPr>
      <w:r>
        <w:separator/>
      </w:r>
    </w:p>
  </w:footnote>
  <w:footnote w:type="continuationSeparator" w:id="0">
    <w:p w:rsidR="00964012" w:rsidRDefault="00964012" w:rsidP="00F468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970"/>
    <w:multiLevelType w:val="hybridMultilevel"/>
    <w:tmpl w:val="3FFE5480"/>
    <w:lvl w:ilvl="0" w:tplc="7BF011E0">
      <w:start w:val="1"/>
      <w:numFmt w:val="bullet"/>
      <w:lvlText w:val="-"/>
      <w:lvlJc w:val="left"/>
      <w:pPr>
        <w:ind w:left="720" w:hanging="360"/>
      </w:pPr>
      <w:rPr>
        <w:rFonts w:ascii="Cambria" w:eastAsiaTheme="minorHAnsi" w:hAnsi="Cambri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F084B99"/>
    <w:multiLevelType w:val="hybridMultilevel"/>
    <w:tmpl w:val="F57C22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C6A53D1"/>
    <w:multiLevelType w:val="hybridMultilevel"/>
    <w:tmpl w:val="6C48A662"/>
    <w:lvl w:ilvl="0" w:tplc="AFFA79F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4B6951C2"/>
    <w:multiLevelType w:val="hybridMultilevel"/>
    <w:tmpl w:val="96A6F17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533E4800"/>
    <w:multiLevelType w:val="hybridMultilevel"/>
    <w:tmpl w:val="46B638C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5CD949AD"/>
    <w:multiLevelType w:val="hybridMultilevel"/>
    <w:tmpl w:val="72B64D3A"/>
    <w:lvl w:ilvl="0" w:tplc="04020017">
      <w:start w:val="1"/>
      <w:numFmt w:val="lowerLetter"/>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5EF105F8"/>
    <w:multiLevelType w:val="hybridMultilevel"/>
    <w:tmpl w:val="FA066F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6C0F3FEB"/>
    <w:multiLevelType w:val="hybridMultilevel"/>
    <w:tmpl w:val="D074A2E8"/>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7"/>
  </w:num>
  <w:num w:numId="3">
    <w:abstractNumId w:val="4"/>
  </w:num>
  <w:num w:numId="4">
    <w:abstractNumId w:val="6"/>
  </w:num>
  <w:num w:numId="5">
    <w:abstractNumId w:val="5"/>
  </w:num>
  <w:num w:numId="6">
    <w:abstractNumId w:val="0"/>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15E09"/>
    <w:rsid w:val="0000300B"/>
    <w:rsid w:val="000121EC"/>
    <w:rsid w:val="00020889"/>
    <w:rsid w:val="00031602"/>
    <w:rsid w:val="00044033"/>
    <w:rsid w:val="00050591"/>
    <w:rsid w:val="000635DB"/>
    <w:rsid w:val="00072FCF"/>
    <w:rsid w:val="00074778"/>
    <w:rsid w:val="000815A9"/>
    <w:rsid w:val="00084350"/>
    <w:rsid w:val="000B4D8D"/>
    <w:rsid w:val="000C3CE4"/>
    <w:rsid w:val="000E6AF1"/>
    <w:rsid w:val="00101ECF"/>
    <w:rsid w:val="00107914"/>
    <w:rsid w:val="001111E7"/>
    <w:rsid w:val="00117597"/>
    <w:rsid w:val="001422C5"/>
    <w:rsid w:val="00157307"/>
    <w:rsid w:val="001701BD"/>
    <w:rsid w:val="0018470B"/>
    <w:rsid w:val="001864E2"/>
    <w:rsid w:val="00192081"/>
    <w:rsid w:val="001A22B1"/>
    <w:rsid w:val="001A3216"/>
    <w:rsid w:val="001C49CB"/>
    <w:rsid w:val="00202E4E"/>
    <w:rsid w:val="00202EAB"/>
    <w:rsid w:val="002045FC"/>
    <w:rsid w:val="0023624A"/>
    <w:rsid w:val="00286328"/>
    <w:rsid w:val="002A3317"/>
    <w:rsid w:val="002F11DC"/>
    <w:rsid w:val="003176A5"/>
    <w:rsid w:val="0033008B"/>
    <w:rsid w:val="00340F17"/>
    <w:rsid w:val="00347175"/>
    <w:rsid w:val="003573AF"/>
    <w:rsid w:val="00371674"/>
    <w:rsid w:val="003741BD"/>
    <w:rsid w:val="003820FF"/>
    <w:rsid w:val="00391737"/>
    <w:rsid w:val="003E2B31"/>
    <w:rsid w:val="003F1B38"/>
    <w:rsid w:val="003F1D35"/>
    <w:rsid w:val="003F55D4"/>
    <w:rsid w:val="00403B23"/>
    <w:rsid w:val="00404D93"/>
    <w:rsid w:val="00415478"/>
    <w:rsid w:val="004216C1"/>
    <w:rsid w:val="0044150B"/>
    <w:rsid w:val="004421D1"/>
    <w:rsid w:val="00461E0E"/>
    <w:rsid w:val="004B3D39"/>
    <w:rsid w:val="004D0B0B"/>
    <w:rsid w:val="00500C16"/>
    <w:rsid w:val="00507A45"/>
    <w:rsid w:val="00524365"/>
    <w:rsid w:val="00545242"/>
    <w:rsid w:val="005456B7"/>
    <w:rsid w:val="00552351"/>
    <w:rsid w:val="00562580"/>
    <w:rsid w:val="005712CA"/>
    <w:rsid w:val="005869E7"/>
    <w:rsid w:val="00586A06"/>
    <w:rsid w:val="005924DA"/>
    <w:rsid w:val="0059646A"/>
    <w:rsid w:val="005A0F01"/>
    <w:rsid w:val="005A36C2"/>
    <w:rsid w:val="005B1EFB"/>
    <w:rsid w:val="005B3E39"/>
    <w:rsid w:val="005C41DB"/>
    <w:rsid w:val="005D06B4"/>
    <w:rsid w:val="005D5591"/>
    <w:rsid w:val="005D6C1D"/>
    <w:rsid w:val="005F6C6A"/>
    <w:rsid w:val="006131FA"/>
    <w:rsid w:val="00615E09"/>
    <w:rsid w:val="00637914"/>
    <w:rsid w:val="00653491"/>
    <w:rsid w:val="00654419"/>
    <w:rsid w:val="006622C9"/>
    <w:rsid w:val="00686794"/>
    <w:rsid w:val="006D48FF"/>
    <w:rsid w:val="006E696E"/>
    <w:rsid w:val="007151CE"/>
    <w:rsid w:val="0072062F"/>
    <w:rsid w:val="00722F77"/>
    <w:rsid w:val="00743737"/>
    <w:rsid w:val="007560D9"/>
    <w:rsid w:val="00781DC5"/>
    <w:rsid w:val="0078449F"/>
    <w:rsid w:val="007A1CE7"/>
    <w:rsid w:val="007B0810"/>
    <w:rsid w:val="007B1C1D"/>
    <w:rsid w:val="007F77C5"/>
    <w:rsid w:val="008200DD"/>
    <w:rsid w:val="00824F99"/>
    <w:rsid w:val="00856852"/>
    <w:rsid w:val="00856F34"/>
    <w:rsid w:val="00861D22"/>
    <w:rsid w:val="00866EC1"/>
    <w:rsid w:val="008919C6"/>
    <w:rsid w:val="008939BC"/>
    <w:rsid w:val="00897E16"/>
    <w:rsid w:val="008C310C"/>
    <w:rsid w:val="008D2EEC"/>
    <w:rsid w:val="00906C4D"/>
    <w:rsid w:val="00910847"/>
    <w:rsid w:val="00912297"/>
    <w:rsid w:val="00920485"/>
    <w:rsid w:val="0093208C"/>
    <w:rsid w:val="00960212"/>
    <w:rsid w:val="00964012"/>
    <w:rsid w:val="00967627"/>
    <w:rsid w:val="00984136"/>
    <w:rsid w:val="009871AA"/>
    <w:rsid w:val="009972F3"/>
    <w:rsid w:val="009A0049"/>
    <w:rsid w:val="009B4228"/>
    <w:rsid w:val="009F1C6A"/>
    <w:rsid w:val="009F217F"/>
    <w:rsid w:val="009F504A"/>
    <w:rsid w:val="00A15B50"/>
    <w:rsid w:val="00A25E7D"/>
    <w:rsid w:val="00A30401"/>
    <w:rsid w:val="00AA269A"/>
    <w:rsid w:val="00AE7A57"/>
    <w:rsid w:val="00AF02C0"/>
    <w:rsid w:val="00AF778F"/>
    <w:rsid w:val="00AF780F"/>
    <w:rsid w:val="00B03066"/>
    <w:rsid w:val="00B0541A"/>
    <w:rsid w:val="00B40352"/>
    <w:rsid w:val="00B62FB5"/>
    <w:rsid w:val="00BA023C"/>
    <w:rsid w:val="00BA603C"/>
    <w:rsid w:val="00BE68ED"/>
    <w:rsid w:val="00BE7DC2"/>
    <w:rsid w:val="00C22118"/>
    <w:rsid w:val="00C40765"/>
    <w:rsid w:val="00C532CC"/>
    <w:rsid w:val="00C61ADE"/>
    <w:rsid w:val="00C6354A"/>
    <w:rsid w:val="00C640E7"/>
    <w:rsid w:val="00C64D05"/>
    <w:rsid w:val="00C66C26"/>
    <w:rsid w:val="00C71DE3"/>
    <w:rsid w:val="00CD6E50"/>
    <w:rsid w:val="00CE00C8"/>
    <w:rsid w:val="00CF0E7C"/>
    <w:rsid w:val="00D0002D"/>
    <w:rsid w:val="00D258FF"/>
    <w:rsid w:val="00D335B8"/>
    <w:rsid w:val="00D35EED"/>
    <w:rsid w:val="00D37BFA"/>
    <w:rsid w:val="00D72523"/>
    <w:rsid w:val="00D7446F"/>
    <w:rsid w:val="00D75D57"/>
    <w:rsid w:val="00D93C95"/>
    <w:rsid w:val="00D95A99"/>
    <w:rsid w:val="00DB5B58"/>
    <w:rsid w:val="00E115CD"/>
    <w:rsid w:val="00E12A3B"/>
    <w:rsid w:val="00E13F99"/>
    <w:rsid w:val="00E30213"/>
    <w:rsid w:val="00E30AE9"/>
    <w:rsid w:val="00E32DB2"/>
    <w:rsid w:val="00E35B86"/>
    <w:rsid w:val="00E37477"/>
    <w:rsid w:val="00E44A4C"/>
    <w:rsid w:val="00E838A9"/>
    <w:rsid w:val="00EA2BB1"/>
    <w:rsid w:val="00EB231B"/>
    <w:rsid w:val="00EB3D2D"/>
    <w:rsid w:val="00EC2B87"/>
    <w:rsid w:val="00ED3065"/>
    <w:rsid w:val="00F02098"/>
    <w:rsid w:val="00F12669"/>
    <w:rsid w:val="00F21F63"/>
    <w:rsid w:val="00F244E4"/>
    <w:rsid w:val="00F27BE1"/>
    <w:rsid w:val="00F327D4"/>
    <w:rsid w:val="00F4681F"/>
    <w:rsid w:val="00F61E20"/>
    <w:rsid w:val="00F719DB"/>
    <w:rsid w:val="00F858F3"/>
    <w:rsid w:val="00FB26BF"/>
    <w:rsid w:val="00FC60DC"/>
    <w:rsid w:val="00FC7D42"/>
    <w:rsid w:val="00FD660C"/>
    <w:rsid w:val="00FE6D0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1FA"/>
  </w:style>
  <w:style w:type="paragraph" w:styleId="Heading1">
    <w:name w:val="heading 1"/>
    <w:basedOn w:val="Normal"/>
    <w:next w:val="Normal"/>
    <w:link w:val="Heading1Char"/>
    <w:uiPriority w:val="9"/>
    <w:qFormat/>
    <w:rsid w:val="009F21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217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24A"/>
    <w:pPr>
      <w:ind w:left="720"/>
      <w:contextualSpacing/>
    </w:pPr>
  </w:style>
  <w:style w:type="character" w:customStyle="1" w:styleId="Heading2Char">
    <w:name w:val="Heading 2 Char"/>
    <w:basedOn w:val="DefaultParagraphFont"/>
    <w:link w:val="Heading2"/>
    <w:uiPriority w:val="9"/>
    <w:rsid w:val="009F217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9F217F"/>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C40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0765"/>
    <w:rPr>
      <w:rFonts w:ascii="Tahoma" w:hAnsi="Tahoma" w:cs="Tahoma"/>
      <w:sz w:val="16"/>
      <w:szCs w:val="16"/>
    </w:rPr>
  </w:style>
  <w:style w:type="character" w:customStyle="1" w:styleId="apple-style-span">
    <w:name w:val="apple-style-span"/>
    <w:basedOn w:val="DefaultParagraphFont"/>
    <w:rsid w:val="00E37477"/>
  </w:style>
  <w:style w:type="paragraph" w:styleId="Header">
    <w:name w:val="header"/>
    <w:basedOn w:val="Normal"/>
    <w:link w:val="HeaderChar"/>
    <w:uiPriority w:val="99"/>
    <w:semiHidden/>
    <w:unhideWhenUsed/>
    <w:rsid w:val="00F4681F"/>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F4681F"/>
  </w:style>
  <w:style w:type="paragraph" w:styleId="Footer">
    <w:name w:val="footer"/>
    <w:basedOn w:val="Normal"/>
    <w:link w:val="FooterChar"/>
    <w:uiPriority w:val="99"/>
    <w:semiHidden/>
    <w:unhideWhenUsed/>
    <w:rsid w:val="00F4681F"/>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F4681F"/>
  </w:style>
  <w:style w:type="paragraph" w:customStyle="1" w:styleId="headin">
    <w:name w:val="headin"/>
    <w:basedOn w:val="Normal"/>
    <w:next w:val="Normal"/>
    <w:link w:val="headinChar"/>
    <w:qFormat/>
    <w:rsid w:val="00920485"/>
    <w:pPr>
      <w:jc w:val="center"/>
    </w:pPr>
    <w:rPr>
      <w:rFonts w:asciiTheme="majorHAnsi" w:hAnsiTheme="majorHAnsi"/>
      <w:color w:val="943634" w:themeColor="accent2" w:themeShade="BF"/>
      <w:sz w:val="28"/>
      <w:lang w:val="en-US"/>
    </w:rPr>
  </w:style>
  <w:style w:type="character" w:customStyle="1" w:styleId="headinChar">
    <w:name w:val="headin Char"/>
    <w:basedOn w:val="DefaultParagraphFont"/>
    <w:link w:val="headin"/>
    <w:rsid w:val="00920485"/>
    <w:rPr>
      <w:rFonts w:asciiTheme="majorHAnsi" w:hAnsiTheme="majorHAnsi"/>
      <w:color w:val="943634" w:themeColor="accent2" w:themeShade="BF"/>
      <w:sz w:val="28"/>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1301</TotalTime>
  <Pages>14</Pages>
  <Words>3674</Words>
  <Characters>20948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Mimka</dc:creator>
  <cp:keywords/>
  <dc:description/>
  <cp:lastModifiedBy>Mimka</cp:lastModifiedBy>
  <cp:revision>167</cp:revision>
  <dcterms:created xsi:type="dcterms:W3CDTF">2012-02-02T13:16:00Z</dcterms:created>
  <dcterms:modified xsi:type="dcterms:W3CDTF">2012-02-07T20:03:00Z</dcterms:modified>
</cp:coreProperties>
</file>